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FB6679" w14:textId="77777777" w:rsidR="00726D8F" w:rsidRPr="00FA7677" w:rsidRDefault="00726D8F">
      <w:pPr>
        <w:pStyle w:val="Index"/>
        <w:suppressLineNumbers w:val="0"/>
        <w:rPr>
          <w:rFonts w:asciiTheme="minorHAnsi" w:hAnsiTheme="minorHAnsi" w:cs="Arial"/>
        </w:rPr>
        <w:sectPr w:rsidR="00726D8F" w:rsidRPr="00FA7677" w:rsidSect="00E37914">
          <w:headerReference w:type="default" r:id="rId8"/>
          <w:footerReference w:type="default" r:id="rId9"/>
          <w:footnotePr>
            <w:pos w:val="beneathText"/>
          </w:footnotePr>
          <w:pgSz w:w="11906" w:h="16838"/>
          <w:pgMar w:top="765" w:right="707" w:bottom="549" w:left="1758" w:header="709" w:footer="493" w:gutter="0"/>
          <w:pgNumType w:start="1"/>
          <w:cols w:space="720"/>
          <w:docGrid w:linePitch="360"/>
        </w:sectPr>
      </w:pPr>
      <w:bookmarkStart w:id="0" w:name="ListeD%252525252525C3%252525252525A9roul"/>
      <w:bookmarkEnd w:id="0"/>
    </w:p>
    <w:p w14:paraId="2296EFB9" w14:textId="77777777" w:rsidR="00726D8F" w:rsidRPr="00FA7677" w:rsidRDefault="00726D8F">
      <w:pPr>
        <w:rPr>
          <w:rFonts w:asciiTheme="minorHAnsi" w:hAnsiTheme="minorHAnsi"/>
        </w:rPr>
      </w:pPr>
    </w:p>
    <w:p w14:paraId="137755CA" w14:textId="77777777" w:rsidR="00726D8F" w:rsidRPr="00FA7677" w:rsidRDefault="007E2C1A" w:rsidP="00FA767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240"/>
        <w:ind w:right="98"/>
        <w:jc w:val="center"/>
        <w:rPr>
          <w:rFonts w:asciiTheme="minorHAnsi" w:hAnsiTheme="minorHAnsi"/>
          <w:b/>
          <w:bCs/>
          <w:caps/>
          <w:sz w:val="26"/>
          <w:szCs w:val="26"/>
        </w:rPr>
      </w:pPr>
      <w:r w:rsidRPr="00FA7677">
        <w:rPr>
          <w:rFonts w:asciiTheme="minorHAnsi" w:hAnsiTheme="minorHAnsi"/>
          <w:b/>
          <w:bCs/>
          <w:caps/>
          <w:sz w:val="26"/>
          <w:szCs w:val="26"/>
        </w:rPr>
        <w:br/>
      </w:r>
      <w:r w:rsidR="00FA7677" w:rsidRPr="00FA7677">
        <w:rPr>
          <w:rFonts w:asciiTheme="minorHAnsi" w:hAnsiTheme="minorHAnsi"/>
          <w:b/>
          <w:bCs/>
          <w:caps/>
          <w:sz w:val="26"/>
          <w:szCs w:val="26"/>
        </w:rPr>
        <w:t xml:space="preserve">Demande de publication appel à CV </w:t>
      </w:r>
      <w:r w:rsidR="00FA7677" w:rsidRPr="00FA7677">
        <w:rPr>
          <w:rFonts w:asciiTheme="minorHAnsi" w:hAnsiTheme="minorHAnsi"/>
          <w:b/>
          <w:bCs/>
          <w:caps/>
          <w:sz w:val="26"/>
          <w:szCs w:val="26"/>
        </w:rPr>
        <w:br/>
        <w:t xml:space="preserve">sur site Expertise France </w:t>
      </w:r>
      <w:r w:rsidR="00FA7677" w:rsidRPr="00FA7677">
        <w:rPr>
          <w:rFonts w:asciiTheme="minorHAnsi" w:hAnsiTheme="minorHAnsi"/>
          <w:b/>
          <w:bCs/>
          <w:caps/>
          <w:sz w:val="26"/>
          <w:szCs w:val="26"/>
        </w:rPr>
        <w:br/>
      </w:r>
      <w:r w:rsidR="00FA7677" w:rsidRPr="00FA7677">
        <w:rPr>
          <w:rFonts w:asciiTheme="minorHAnsi" w:hAnsiTheme="minorHAnsi"/>
          <w:b/>
          <w:bCs/>
          <w:caps/>
          <w:sz w:val="26"/>
          <w:szCs w:val="26"/>
        </w:rPr>
        <w:br/>
        <w:t>Expertise individuelle</w:t>
      </w:r>
      <w:r w:rsidRPr="00FA7677">
        <w:rPr>
          <w:rFonts w:asciiTheme="minorHAnsi" w:hAnsiTheme="minorHAnsi"/>
          <w:b/>
          <w:bCs/>
          <w:caps/>
          <w:sz w:val="26"/>
          <w:szCs w:val="26"/>
        </w:rPr>
        <w:br/>
      </w:r>
    </w:p>
    <w:p w14:paraId="6422E818" w14:textId="77777777" w:rsidR="00243C1B" w:rsidRPr="00FA7677" w:rsidRDefault="00243C1B" w:rsidP="00243C1B">
      <w:pPr>
        <w:ind w:right="1332"/>
        <w:jc w:val="both"/>
        <w:rPr>
          <w:rFonts w:asciiTheme="minorHAnsi" w:hAnsiTheme="minorHAnsi"/>
          <w:b/>
          <w:bCs/>
          <w:color w:val="FF0000"/>
        </w:rPr>
      </w:pPr>
    </w:p>
    <w:p w14:paraId="2A2EC606" w14:textId="77777777" w:rsidR="00243C1B" w:rsidRPr="00FA7677" w:rsidRDefault="00243C1B" w:rsidP="00243C1B">
      <w:pPr>
        <w:pStyle w:val="Titre2"/>
        <w:jc w:val="both"/>
        <w:rPr>
          <w:rFonts w:asciiTheme="minorHAnsi" w:hAnsiTheme="minorHAnsi"/>
        </w:rPr>
      </w:pPr>
      <w:r w:rsidRPr="00FA7677">
        <w:rPr>
          <w:rFonts w:asciiTheme="minorHAnsi" w:hAnsiTheme="minorHAnsi"/>
          <w:sz w:val="24"/>
          <w:szCs w:val="24"/>
        </w:rPr>
        <w:t>Informations à publier sur le site d'Expertise France :</w:t>
      </w:r>
    </w:p>
    <w:p w14:paraId="5F6F9DD5" w14:textId="77777777" w:rsidR="00243C1B" w:rsidRPr="00FA7677" w:rsidRDefault="00243C1B" w:rsidP="00243C1B">
      <w:pPr>
        <w:jc w:val="both"/>
        <w:rPr>
          <w:rFonts w:asciiTheme="minorHAnsi" w:hAnsiTheme="minorHAnsi"/>
          <w:b/>
          <w:bCs/>
        </w:rPr>
      </w:pPr>
    </w:p>
    <w:p w14:paraId="5806E36C" w14:textId="77777777" w:rsidR="00243C1B" w:rsidRPr="00FA7677" w:rsidRDefault="00243C1B" w:rsidP="00243C1B">
      <w:pPr>
        <w:ind w:right="1332"/>
        <w:jc w:val="both"/>
        <w:rPr>
          <w:rFonts w:asciiTheme="minorHAnsi" w:hAnsiTheme="minorHAnsi"/>
          <w:b/>
          <w:bCs/>
        </w:rPr>
      </w:pPr>
    </w:p>
    <w:p w14:paraId="1B4F876B" w14:textId="77777777" w:rsidR="00243C1B" w:rsidRPr="00FA7677" w:rsidRDefault="000B48F4" w:rsidP="00243C1B">
      <w:pPr>
        <w:ind w:right="1332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Intitulé du poste / </w:t>
      </w:r>
      <w:r w:rsidR="00243C1B" w:rsidRPr="00FA7677">
        <w:rPr>
          <w:rFonts w:asciiTheme="minorHAnsi" w:hAnsiTheme="minorHAnsi"/>
          <w:b/>
          <w:bCs/>
        </w:rPr>
        <w:t xml:space="preserve"> </w:t>
      </w:r>
      <w:r w:rsidR="00243C1B" w:rsidRPr="00FA7677">
        <w:rPr>
          <w:rFonts w:asciiTheme="minorHAnsi" w:hAnsiTheme="minorHAnsi"/>
        </w:rPr>
        <w:t xml:space="preserve"> </w:t>
      </w:r>
      <w:r w:rsidR="00FE0FBA">
        <w:rPr>
          <w:rFonts w:asciiTheme="minorHAnsi" w:hAnsiTheme="minorHAnsi"/>
        </w:rPr>
        <w:t>Expert</w:t>
      </w:r>
      <w:r w:rsidR="00890811">
        <w:rPr>
          <w:rFonts w:asciiTheme="minorHAnsi" w:hAnsiTheme="minorHAnsi"/>
        </w:rPr>
        <w:t>ise</w:t>
      </w:r>
      <w:r w:rsidR="00FE0FBA">
        <w:rPr>
          <w:rFonts w:asciiTheme="minorHAnsi" w:hAnsiTheme="minorHAnsi"/>
        </w:rPr>
        <w:t xml:space="preserve"> l</w:t>
      </w:r>
      <w:r w:rsidR="00890811">
        <w:rPr>
          <w:rFonts w:asciiTheme="minorHAnsi" w:hAnsiTheme="minorHAnsi"/>
        </w:rPr>
        <w:t>ong terme spécialisé dans les affaires foncières</w:t>
      </w:r>
    </w:p>
    <w:p w14:paraId="550ADDE6" w14:textId="77777777" w:rsidR="00243C1B" w:rsidRPr="00FA7677" w:rsidRDefault="00243C1B" w:rsidP="00243C1B">
      <w:pPr>
        <w:ind w:left="1080" w:right="1332"/>
        <w:jc w:val="both"/>
        <w:rPr>
          <w:rFonts w:asciiTheme="minorHAnsi" w:hAnsiTheme="minorHAnsi"/>
          <w:b/>
          <w:bCs/>
        </w:rPr>
      </w:pPr>
    </w:p>
    <w:p w14:paraId="1CEFAC14" w14:textId="77777777" w:rsidR="00243C1B" w:rsidRPr="00FA7677" w:rsidRDefault="00243C1B" w:rsidP="00243C1B">
      <w:pPr>
        <w:ind w:right="1332"/>
        <w:jc w:val="both"/>
        <w:rPr>
          <w:rFonts w:asciiTheme="minorHAnsi" w:hAnsiTheme="minorHAnsi"/>
          <w:b/>
          <w:bCs/>
        </w:rPr>
      </w:pPr>
      <w:r w:rsidRPr="00FA7677">
        <w:rPr>
          <w:rFonts w:asciiTheme="minorHAnsi" w:hAnsiTheme="minorHAnsi"/>
          <w:b/>
          <w:bCs/>
        </w:rPr>
        <w:t xml:space="preserve">Pays ou zone </w:t>
      </w:r>
      <w:r w:rsidR="000B48F4">
        <w:rPr>
          <w:rFonts w:asciiTheme="minorHAnsi" w:hAnsiTheme="minorHAnsi"/>
          <w:b/>
          <w:bCs/>
        </w:rPr>
        <w:t>géographique /</w:t>
      </w:r>
      <w:r w:rsidRPr="00FA7677">
        <w:rPr>
          <w:rFonts w:asciiTheme="minorHAnsi" w:hAnsiTheme="minorHAnsi"/>
          <w:b/>
          <w:bCs/>
        </w:rPr>
        <w:t xml:space="preserve">  </w:t>
      </w:r>
      <w:r w:rsidR="00430600">
        <w:rPr>
          <w:rFonts w:asciiTheme="minorHAnsi" w:hAnsiTheme="minorHAnsi"/>
        </w:rPr>
        <w:t>Haïti</w:t>
      </w:r>
    </w:p>
    <w:p w14:paraId="31A947D8" w14:textId="77777777" w:rsidR="00243C1B" w:rsidRPr="00FA7677" w:rsidRDefault="00243C1B" w:rsidP="00243C1B">
      <w:pPr>
        <w:ind w:left="1080" w:right="1332"/>
        <w:jc w:val="both"/>
        <w:rPr>
          <w:rFonts w:asciiTheme="minorHAnsi" w:hAnsiTheme="minorHAnsi"/>
          <w:b/>
          <w:bCs/>
        </w:rPr>
      </w:pPr>
    </w:p>
    <w:p w14:paraId="4635F55F" w14:textId="77777777" w:rsidR="00243C1B" w:rsidRPr="00FA7677" w:rsidRDefault="000B48F4" w:rsidP="00243C1B">
      <w:pPr>
        <w:ind w:right="1332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Durée de la mission /</w:t>
      </w:r>
      <w:r w:rsidR="00243C1B" w:rsidRPr="00FA7677">
        <w:rPr>
          <w:rFonts w:asciiTheme="minorHAnsi" w:hAnsiTheme="minorHAnsi"/>
          <w:b/>
          <w:bCs/>
        </w:rPr>
        <w:t xml:space="preserve">  </w:t>
      </w:r>
      <w:r w:rsidR="00890811">
        <w:rPr>
          <w:rFonts w:asciiTheme="minorHAnsi" w:hAnsiTheme="minorHAnsi"/>
        </w:rPr>
        <w:t>24</w:t>
      </w:r>
      <w:r w:rsidR="003D0BB7">
        <w:rPr>
          <w:rFonts w:asciiTheme="minorHAnsi" w:hAnsiTheme="minorHAnsi"/>
        </w:rPr>
        <w:t xml:space="preserve"> mois</w:t>
      </w:r>
    </w:p>
    <w:p w14:paraId="1F13176E" w14:textId="77777777" w:rsidR="00243C1B" w:rsidRPr="00FA7677" w:rsidRDefault="00243C1B" w:rsidP="00243C1B">
      <w:pPr>
        <w:ind w:right="1332"/>
        <w:jc w:val="both"/>
        <w:rPr>
          <w:rFonts w:asciiTheme="minorHAnsi" w:hAnsiTheme="minorHAnsi"/>
          <w:b/>
          <w:bCs/>
        </w:rPr>
      </w:pPr>
    </w:p>
    <w:p w14:paraId="3A76893D" w14:textId="0AB5AC9D" w:rsidR="00243C1B" w:rsidRPr="00FA7677" w:rsidRDefault="00243C1B" w:rsidP="00243C1B">
      <w:pPr>
        <w:ind w:right="1332"/>
        <w:jc w:val="both"/>
        <w:rPr>
          <w:rFonts w:asciiTheme="minorHAnsi" w:hAnsiTheme="minorHAnsi"/>
          <w:b/>
          <w:bCs/>
        </w:rPr>
      </w:pPr>
      <w:r w:rsidRPr="00FA7677">
        <w:rPr>
          <w:rFonts w:asciiTheme="minorHAnsi" w:hAnsiTheme="minorHAnsi"/>
          <w:b/>
          <w:bCs/>
        </w:rPr>
        <w:t>Date limite de répons</w:t>
      </w:r>
      <w:r w:rsidR="000B48F4">
        <w:rPr>
          <w:rFonts w:asciiTheme="minorHAnsi" w:hAnsiTheme="minorHAnsi"/>
          <w:b/>
          <w:bCs/>
        </w:rPr>
        <w:t>e</w:t>
      </w:r>
      <w:bookmarkStart w:id="1" w:name="_GoBack"/>
      <w:r w:rsidR="000B48F4">
        <w:rPr>
          <w:rFonts w:asciiTheme="minorHAnsi" w:hAnsiTheme="minorHAnsi"/>
          <w:b/>
          <w:bCs/>
        </w:rPr>
        <w:t xml:space="preserve">/ </w:t>
      </w:r>
      <w:r w:rsidRPr="00FA7677">
        <w:rPr>
          <w:rFonts w:asciiTheme="minorHAnsi" w:hAnsiTheme="minorHAnsi"/>
          <w:b/>
          <w:bCs/>
        </w:rPr>
        <w:t xml:space="preserve"> </w:t>
      </w:r>
      <w:r w:rsidR="00D45B9E">
        <w:rPr>
          <w:rFonts w:asciiTheme="minorHAnsi" w:hAnsiTheme="minorHAnsi"/>
        </w:rPr>
        <w:t>01/12</w:t>
      </w:r>
      <w:r w:rsidR="00FB4ACD">
        <w:rPr>
          <w:rFonts w:asciiTheme="minorHAnsi" w:hAnsiTheme="minorHAnsi"/>
        </w:rPr>
        <w:t>/2018</w:t>
      </w:r>
    </w:p>
    <w:bookmarkEnd w:id="1"/>
    <w:p w14:paraId="707BBE6D" w14:textId="77777777" w:rsidR="00243C1B" w:rsidRPr="00FA7677" w:rsidRDefault="00243C1B" w:rsidP="00243C1B">
      <w:pPr>
        <w:ind w:left="1080" w:right="1332"/>
        <w:jc w:val="both"/>
        <w:rPr>
          <w:rFonts w:asciiTheme="minorHAnsi" w:hAnsiTheme="minorHAnsi"/>
          <w:b/>
          <w:bCs/>
        </w:rPr>
      </w:pPr>
    </w:p>
    <w:p w14:paraId="5645508F" w14:textId="77777777" w:rsidR="00243C1B" w:rsidRPr="00FA7677" w:rsidRDefault="00243C1B" w:rsidP="00243C1B">
      <w:pPr>
        <w:ind w:right="1332"/>
        <w:jc w:val="both"/>
        <w:rPr>
          <w:rFonts w:asciiTheme="minorHAnsi" w:eastAsia="Arial" w:hAnsiTheme="minorHAnsi"/>
        </w:rPr>
      </w:pPr>
      <w:r w:rsidRPr="00FA7677">
        <w:rPr>
          <w:rFonts w:asciiTheme="minorHAnsi" w:hAnsiTheme="minorHAnsi"/>
          <w:b/>
          <w:bCs/>
        </w:rPr>
        <w:t>Référen</w:t>
      </w:r>
      <w:r w:rsidR="000B48F4">
        <w:rPr>
          <w:rFonts w:asciiTheme="minorHAnsi" w:hAnsiTheme="minorHAnsi"/>
          <w:b/>
          <w:bCs/>
        </w:rPr>
        <w:t xml:space="preserve">ce du projet / </w:t>
      </w:r>
      <w:r w:rsidRPr="00FA7677">
        <w:rPr>
          <w:rFonts w:asciiTheme="minorHAnsi" w:hAnsiTheme="minorHAnsi"/>
        </w:rPr>
        <w:t xml:space="preserve"> </w:t>
      </w:r>
      <w:proofErr w:type="spellStart"/>
      <w:r w:rsidR="00890811">
        <w:rPr>
          <w:rFonts w:asciiTheme="minorHAnsi" w:hAnsiTheme="minorHAnsi"/>
        </w:rPr>
        <w:t>xxxxx</w:t>
      </w:r>
      <w:proofErr w:type="spellEnd"/>
    </w:p>
    <w:p w14:paraId="3C306C9E" w14:textId="77777777" w:rsidR="00243C1B" w:rsidRPr="00FA7677" w:rsidRDefault="00243C1B" w:rsidP="00243C1B">
      <w:pPr>
        <w:ind w:left="1080" w:right="1332"/>
        <w:jc w:val="both"/>
        <w:rPr>
          <w:rFonts w:asciiTheme="minorHAnsi" w:eastAsia="Arial" w:hAnsiTheme="minorHAnsi"/>
        </w:rPr>
      </w:pPr>
    </w:p>
    <w:p w14:paraId="28C3CE1B" w14:textId="77777777" w:rsidR="00243C1B" w:rsidRPr="00FA7677" w:rsidRDefault="00243C1B" w:rsidP="00243C1B">
      <w:pPr>
        <w:ind w:right="1332"/>
        <w:jc w:val="both"/>
        <w:rPr>
          <w:rFonts w:asciiTheme="minorHAnsi" w:eastAsia="Arial" w:hAnsiTheme="minorHAnsi"/>
        </w:rPr>
      </w:pPr>
      <w:r w:rsidRPr="00FA7677">
        <w:rPr>
          <w:rFonts w:asciiTheme="minorHAnsi" w:eastAsia="Arial" w:hAnsiTheme="minorHAnsi"/>
          <w:b/>
          <w:bCs/>
        </w:rPr>
        <w:t>Description du projet / Project description</w:t>
      </w:r>
      <w:r w:rsidRPr="00FA7677">
        <w:rPr>
          <w:rFonts w:asciiTheme="minorHAnsi" w:eastAsia="Arial" w:hAnsiTheme="minorHAnsi"/>
        </w:rPr>
        <w:t xml:space="preserve"> </w:t>
      </w:r>
      <w:bookmarkStart w:id="2" w:name="__Fieldmark__13_1354709974"/>
      <w:r w:rsidRPr="00FA7677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7677">
        <w:rPr>
          <w:rFonts w:asciiTheme="minorHAnsi" w:hAnsiTheme="minorHAnsi"/>
        </w:rPr>
        <w:instrText xml:space="preserve"> FORMTEXT </w:instrText>
      </w:r>
      <w:r w:rsidRPr="00FA7677">
        <w:rPr>
          <w:rFonts w:asciiTheme="minorHAnsi" w:hAnsiTheme="minorHAnsi"/>
        </w:rPr>
      </w:r>
      <w:r w:rsidRPr="00FA7677">
        <w:rPr>
          <w:rFonts w:asciiTheme="minorHAnsi" w:hAnsiTheme="minorHAnsi"/>
        </w:rPr>
        <w:fldChar w:fldCharType="separate"/>
      </w:r>
      <w:r w:rsidRPr="00FA7677">
        <w:rPr>
          <w:rFonts w:asciiTheme="minorHAnsi" w:hAnsiTheme="minorHAnsi"/>
          <w:lang w:eastAsia="fr-FR"/>
        </w:rPr>
        <w:t>     </w:t>
      </w:r>
      <w:r w:rsidRPr="00FA7677">
        <w:rPr>
          <w:rFonts w:asciiTheme="minorHAnsi" w:hAnsiTheme="minorHAnsi"/>
          <w:lang w:eastAsia="fr-FR"/>
        </w:rPr>
        <w:fldChar w:fldCharType="end"/>
      </w:r>
      <w:bookmarkEnd w:id="2"/>
    </w:p>
    <w:p w14:paraId="7AC69A14" w14:textId="77777777" w:rsidR="00243C1B" w:rsidRPr="00FA7677" w:rsidRDefault="00243C1B" w:rsidP="00243C1B">
      <w:pPr>
        <w:ind w:left="1080" w:right="1332"/>
        <w:jc w:val="both"/>
        <w:rPr>
          <w:rFonts w:asciiTheme="minorHAnsi" w:hAnsiTheme="minorHAnsi"/>
        </w:rPr>
      </w:pPr>
      <w:r w:rsidRPr="00FA7677">
        <w:rPr>
          <w:rFonts w:asciiTheme="minorHAnsi" w:eastAsia="Arial" w:hAnsiTheme="minorHAnsi"/>
        </w:rPr>
        <w:t xml:space="preserve"> </w:t>
      </w:r>
    </w:p>
    <w:p w14:paraId="3011DAEA" w14:textId="7E37035F" w:rsidR="00A66183" w:rsidRDefault="00A66183" w:rsidP="00A66183">
      <w:pPr>
        <w:spacing w:beforeLines="30" w:before="72"/>
      </w:pPr>
      <w:r>
        <w:t xml:space="preserve">Le projet, financé par l’AFD  pour une durée de 3 ans, vise à pérenniser la réforme foncière engagée par le gouvernement haïtien en 2010 avec l’appui de la coopération française et de la Banque Interaméricaine de Développement (BID).  Il s’agit d’aider le </w:t>
      </w:r>
      <w:r w:rsidR="00AC5B6B">
        <w:t>Comité</w:t>
      </w:r>
      <w:r w:rsidR="006B0EAC">
        <w:t xml:space="preserve"> </w:t>
      </w:r>
      <w:r>
        <w:t>Interministériel pour l’Aménagement du Territoire (CIAT), maître d’ouvrage du projet, à mettre en place les structures en capacité de gérer durablement la procédure de délivrance des titres fonciers et la mise à jour des plans cadastraux (Plans Fonciers de Base). Il prévoit</w:t>
      </w:r>
      <w:r w:rsidR="000D7DE2">
        <w:t xml:space="preserve"> </w:t>
      </w:r>
      <w:r>
        <w:t>:</w:t>
      </w:r>
    </w:p>
    <w:p w14:paraId="38082158" w14:textId="77777777" w:rsidR="00A66183" w:rsidRPr="00726F32" w:rsidRDefault="00A66183" w:rsidP="00A66183">
      <w:pPr>
        <w:pStyle w:val="Paragraphedeliste"/>
        <w:numPr>
          <w:ilvl w:val="0"/>
          <w:numId w:val="11"/>
        </w:numPr>
        <w:suppressAutoHyphens w:val="0"/>
        <w:spacing w:beforeLines="30" w:before="72" w:line="300" w:lineRule="auto"/>
        <w:jc w:val="both"/>
      </w:pPr>
      <w:r>
        <w:t>Un appui dans le domaine</w:t>
      </w:r>
      <w:r w:rsidRPr="00726F32">
        <w:t xml:space="preserve"> réglemen</w:t>
      </w:r>
      <w:r>
        <w:t xml:space="preserve">taire du foncier </w:t>
      </w:r>
    </w:p>
    <w:p w14:paraId="2AF3FABF" w14:textId="77777777" w:rsidR="00A66183" w:rsidRDefault="00A66183" w:rsidP="00A66183">
      <w:pPr>
        <w:pStyle w:val="Paragraphedeliste"/>
        <w:numPr>
          <w:ilvl w:val="0"/>
          <w:numId w:val="11"/>
        </w:numPr>
        <w:suppressAutoHyphens w:val="0"/>
        <w:spacing w:beforeLines="30" w:before="72" w:line="300" w:lineRule="auto"/>
        <w:jc w:val="both"/>
      </w:pPr>
      <w:r>
        <w:t>Un appui sur</w:t>
      </w:r>
      <w:r w:rsidRPr="00726F32">
        <w:t xml:space="preserve"> la gouvernance des administr</w:t>
      </w:r>
      <w:r>
        <w:t xml:space="preserve">ations foncières </w:t>
      </w:r>
    </w:p>
    <w:p w14:paraId="6CE739B1" w14:textId="0C1AD38D" w:rsidR="00A66183" w:rsidRPr="00726F32" w:rsidRDefault="00A66183" w:rsidP="00A66183">
      <w:pPr>
        <w:pStyle w:val="Paragraphedeliste"/>
        <w:numPr>
          <w:ilvl w:val="0"/>
          <w:numId w:val="11"/>
        </w:numPr>
        <w:suppressAutoHyphens w:val="0"/>
        <w:spacing w:beforeLines="30" w:before="72" w:line="300" w:lineRule="auto"/>
        <w:jc w:val="both"/>
      </w:pPr>
      <w:r>
        <w:t>Un renforcement des capacités d</w:t>
      </w:r>
      <w:r w:rsidR="00F3383B">
        <w:t xml:space="preserve">es acteurs </w:t>
      </w:r>
      <w:r>
        <w:t>des affaires foncières à travers l’élaboration d’un dispositif de formation adapté</w:t>
      </w:r>
    </w:p>
    <w:p w14:paraId="7D9D2000" w14:textId="77777777" w:rsidR="001B0F66" w:rsidRPr="001B0F66" w:rsidRDefault="001B0F66" w:rsidP="00243C1B">
      <w:pPr>
        <w:ind w:left="1080" w:right="1332"/>
        <w:jc w:val="both"/>
        <w:rPr>
          <w:rFonts w:asciiTheme="minorHAnsi" w:hAnsiTheme="minorHAnsi"/>
        </w:rPr>
      </w:pPr>
    </w:p>
    <w:p w14:paraId="0FE1A500" w14:textId="77777777" w:rsidR="00243C1B" w:rsidRPr="00FA7677" w:rsidRDefault="00243C1B" w:rsidP="00243C1B">
      <w:pPr>
        <w:ind w:right="1332"/>
        <w:jc w:val="both"/>
        <w:rPr>
          <w:rFonts w:asciiTheme="minorHAnsi" w:hAnsiTheme="minorHAnsi"/>
        </w:rPr>
      </w:pPr>
      <w:r w:rsidRPr="00FA7677">
        <w:rPr>
          <w:rFonts w:asciiTheme="minorHAnsi" w:hAnsiTheme="minorHAnsi"/>
          <w:b/>
          <w:bCs/>
        </w:rPr>
        <w:t>Description du poste / Job description</w:t>
      </w:r>
      <w:r w:rsidRPr="00FA7677">
        <w:rPr>
          <w:rFonts w:asciiTheme="minorHAnsi" w:hAnsiTheme="minorHAnsi"/>
        </w:rPr>
        <w:t xml:space="preserve"> </w:t>
      </w:r>
    </w:p>
    <w:p w14:paraId="5E83B45C" w14:textId="77777777" w:rsidR="00A66183" w:rsidRDefault="00A66183" w:rsidP="00A66183">
      <w:pPr>
        <w:ind w:right="1332"/>
        <w:jc w:val="both"/>
        <w:rPr>
          <w:rFonts w:asciiTheme="minorHAnsi" w:hAnsiTheme="minorHAnsi"/>
          <w:bCs/>
        </w:rPr>
      </w:pPr>
    </w:p>
    <w:p w14:paraId="7DAB1292" w14:textId="3E6D3B81" w:rsidR="000D7DE2" w:rsidRDefault="000D7DE2" w:rsidP="000D7DE2">
      <w:pPr>
        <w:spacing w:beforeLines="30" w:before="72"/>
      </w:pPr>
      <w:r>
        <w:lastRenderedPageBreak/>
        <w:t>L’expert long terme  s</w:t>
      </w:r>
      <w:r w:rsidRPr="00726F32">
        <w:t xml:space="preserve">era chargé </w:t>
      </w:r>
      <w:r w:rsidR="00EC7D32">
        <w:t>d’accompagner la préfiguration de la future Direction générale du foncier au sein du Ministère de l’économie et des finances en</w:t>
      </w:r>
      <w:r>
        <w:t xml:space="preserve"> Haïti dans le contexte de la réforme foncière engagée par le gouvernement haïtien en 2010. Il sera chargé d’accompagner le CIAT</w:t>
      </w:r>
      <w:r w:rsidR="00AC5B6B">
        <w:t xml:space="preserve"> et les administrations foncières</w:t>
      </w:r>
      <w:r>
        <w:t xml:space="preserve"> dans la</w:t>
      </w:r>
      <w:r w:rsidRPr="00726F32">
        <w:t xml:space="preserve"> coord</w:t>
      </w:r>
      <w:r>
        <w:t>ination</w:t>
      </w:r>
      <w:r w:rsidRPr="00726F32">
        <w:t xml:space="preserve"> </w:t>
      </w:r>
      <w:r>
        <w:t>d</w:t>
      </w:r>
      <w:r w:rsidRPr="00726F32">
        <w:t>es act</w:t>
      </w:r>
      <w:r>
        <w:t xml:space="preserve">ivités </w:t>
      </w:r>
      <w:r w:rsidR="00023C1E">
        <w:t>du projet</w:t>
      </w:r>
      <w:r>
        <w:t>.</w:t>
      </w:r>
      <w:r w:rsidR="00023C1E">
        <w:t xml:space="preserve"> </w:t>
      </w:r>
      <w:r>
        <w:t>Il accompagnera plus précisément le CIAT dans la programmation, l’organisation et le suivi de la réalisation des activités du projet tant sur les aspects relatifs à la modernisation de l’administration foncière</w:t>
      </w:r>
      <w:r w:rsidR="008D34F7">
        <w:t>, aux réflexions sur les questions d’indivision et d</w:t>
      </w:r>
      <w:r w:rsidR="00F3383B">
        <w:t>’aménag</w:t>
      </w:r>
      <w:r w:rsidR="00C80245">
        <w:t>e</w:t>
      </w:r>
      <w:r w:rsidR="00F3383B">
        <w:t xml:space="preserve">ment foncier </w:t>
      </w:r>
      <w:r>
        <w:t xml:space="preserve">que ceux relatifs à la formation des acteurs de la chaine foncière.  </w:t>
      </w:r>
    </w:p>
    <w:p w14:paraId="26F4737C" w14:textId="12364861" w:rsidR="000D7DE2" w:rsidRPr="00726F32" w:rsidRDefault="000D7DE2" w:rsidP="000D7DE2">
      <w:pPr>
        <w:spacing w:beforeLines="30" w:before="72"/>
      </w:pPr>
      <w:r w:rsidRPr="00726F32">
        <w:t xml:space="preserve">Il </w:t>
      </w:r>
      <w:r>
        <w:t xml:space="preserve">s’appuiera pour ce faire sur la mobilisation </w:t>
      </w:r>
      <w:r w:rsidRPr="00726F32">
        <w:t>d</w:t>
      </w:r>
      <w:r>
        <w:t>’</w:t>
      </w:r>
      <w:r w:rsidRPr="00726F32">
        <w:t>experts de court terme</w:t>
      </w:r>
      <w:r>
        <w:t xml:space="preserve"> sur les thématiques ou expertise identifiées comme prioritaires, en plus de son expertise technique sur le foncier qu’il mettra au service des autorités haïtiennes.</w:t>
      </w:r>
      <w:r w:rsidR="00FC4DF2">
        <w:t xml:space="preserve"> </w:t>
      </w:r>
      <w:r w:rsidRPr="00726F32">
        <w:t xml:space="preserve">Il veillera à l’achèvement des différentes phases du projet dans les contraintes du calendrier. </w:t>
      </w:r>
    </w:p>
    <w:p w14:paraId="0AFF2D0C" w14:textId="77777777" w:rsidR="00A66183" w:rsidRDefault="00A66183" w:rsidP="00A66183">
      <w:pPr>
        <w:ind w:right="1332"/>
        <w:jc w:val="both"/>
        <w:rPr>
          <w:rFonts w:asciiTheme="minorHAnsi" w:hAnsiTheme="minorHAnsi"/>
          <w:bCs/>
        </w:rPr>
      </w:pPr>
    </w:p>
    <w:p w14:paraId="7A6FE665" w14:textId="77777777" w:rsidR="00023C1E" w:rsidRPr="00726F32" w:rsidRDefault="00023C1E" w:rsidP="00023C1E">
      <w:pPr>
        <w:spacing w:beforeLines="30" w:before="72"/>
      </w:pPr>
      <w:r>
        <w:t>L</w:t>
      </w:r>
      <w:r w:rsidRPr="00726F32">
        <w:t xml:space="preserve">’expert sera chargé de : </w:t>
      </w:r>
    </w:p>
    <w:p w14:paraId="31E6A402" w14:textId="203151E0" w:rsidR="00424671" w:rsidRDefault="00023C1E" w:rsidP="00023C1E">
      <w:pPr>
        <w:pStyle w:val="Paragraphedeliste"/>
        <w:numPr>
          <w:ilvl w:val="0"/>
          <w:numId w:val="12"/>
        </w:numPr>
        <w:suppressAutoHyphens w:val="0"/>
        <w:spacing w:beforeLines="30" w:before="72" w:line="300" w:lineRule="auto"/>
        <w:jc w:val="both"/>
      </w:pPr>
      <w:r w:rsidRPr="00093019">
        <w:t>Définir en concertation avec l</w:t>
      </w:r>
      <w:r w:rsidR="00AC5B6B">
        <w:t>’ensemble des</w:t>
      </w:r>
      <w:r w:rsidRPr="00093019">
        <w:t xml:space="preserve"> autorités nationales </w:t>
      </w:r>
      <w:r w:rsidR="00AC5B6B">
        <w:t xml:space="preserve">compétentes </w:t>
      </w:r>
      <w:r w:rsidRPr="00093019">
        <w:t xml:space="preserve">et les partenaires techniques et financiers les modalités de mise en œuvre des réformes </w:t>
      </w:r>
      <w:r w:rsidR="00424671">
        <w:t>foncières  </w:t>
      </w:r>
    </w:p>
    <w:p w14:paraId="782EA92E" w14:textId="77777777" w:rsidR="00023C1E" w:rsidRPr="00093019" w:rsidRDefault="00023C1E" w:rsidP="00023C1E">
      <w:pPr>
        <w:pStyle w:val="Paragraphedeliste"/>
        <w:numPr>
          <w:ilvl w:val="0"/>
          <w:numId w:val="12"/>
        </w:numPr>
        <w:suppressAutoHyphens w:val="0"/>
        <w:spacing w:beforeLines="30" w:before="72" w:line="300" w:lineRule="auto"/>
        <w:jc w:val="both"/>
      </w:pPr>
      <w:r>
        <w:t>Accompagner les autorités nationales dans l’élaboration d’un dispositif de formation adapté pour tous les acteurs de la chaîne foncière en s’appuyant si possible sur les formations existantes, en Ha</w:t>
      </w:r>
      <w:r w:rsidR="00424671">
        <w:t xml:space="preserve">ïti, en France métropolitaine </w:t>
      </w:r>
      <w:r>
        <w:t xml:space="preserve">ou dans les </w:t>
      </w:r>
      <w:r w:rsidR="00424671">
        <w:t>départements français des Antilles</w:t>
      </w:r>
    </w:p>
    <w:p w14:paraId="311D3C5A" w14:textId="1F1EB5C0" w:rsidR="00023C1E" w:rsidRDefault="00023C1E" w:rsidP="00023C1E">
      <w:pPr>
        <w:pStyle w:val="Paragraphedeliste"/>
        <w:numPr>
          <w:ilvl w:val="0"/>
          <w:numId w:val="12"/>
        </w:numPr>
        <w:suppressAutoHyphens w:val="0"/>
        <w:spacing w:beforeLines="30" w:before="72" w:line="300" w:lineRule="auto"/>
        <w:jc w:val="both"/>
      </w:pPr>
      <w:r>
        <w:t>Appuyer l</w:t>
      </w:r>
      <w:r w:rsidR="00AC5B6B">
        <w:t>a</w:t>
      </w:r>
      <w:r>
        <w:t xml:space="preserve"> MOA dans la coordination et</w:t>
      </w:r>
      <w:r w:rsidRPr="00726F32">
        <w:t xml:space="preserve"> la réali</w:t>
      </w:r>
      <w:r w:rsidR="00537928">
        <w:t>sation des activités du projet, l’animation d’ateliers, de séminaires avec les différentes parties prenantes sur le sujet</w:t>
      </w:r>
    </w:p>
    <w:p w14:paraId="49A11F3D" w14:textId="77777777" w:rsidR="00023C1E" w:rsidRPr="00726F32" w:rsidRDefault="00023C1E" w:rsidP="00023C1E">
      <w:pPr>
        <w:pStyle w:val="Paragraphedeliste"/>
        <w:numPr>
          <w:ilvl w:val="0"/>
          <w:numId w:val="12"/>
        </w:numPr>
        <w:suppressAutoHyphens w:val="0"/>
        <w:spacing w:beforeLines="30" w:before="72" w:line="300" w:lineRule="auto"/>
        <w:jc w:val="both"/>
      </w:pPr>
      <w:r>
        <w:t>Coordonner l’activité de l’expertise court-terme mobilisée dans le cadre du projet : élaboration des termes de référence de leurs missions, supervision</w:t>
      </w:r>
      <w:r w:rsidRPr="00726F32">
        <w:t xml:space="preserve"> et coord</w:t>
      </w:r>
      <w:r>
        <w:t xml:space="preserve">ination de </w:t>
      </w:r>
      <w:r w:rsidRPr="00726F32">
        <w:t>leurs tra</w:t>
      </w:r>
      <w:r>
        <w:t>vaux, centralisation et contrôle qualité de leurs rapports</w:t>
      </w:r>
      <w:r w:rsidR="00537928">
        <w:t> </w:t>
      </w:r>
      <w:r>
        <w:t xml:space="preserve"> </w:t>
      </w:r>
    </w:p>
    <w:p w14:paraId="45383922" w14:textId="77777777" w:rsidR="00023C1E" w:rsidRPr="00726F32" w:rsidRDefault="00023C1E" w:rsidP="00023C1E">
      <w:pPr>
        <w:pStyle w:val="Paragraphedeliste"/>
        <w:numPr>
          <w:ilvl w:val="0"/>
          <w:numId w:val="12"/>
        </w:numPr>
        <w:suppressAutoHyphens w:val="0"/>
        <w:spacing w:beforeLines="30" w:before="72" w:line="300" w:lineRule="auto"/>
        <w:jc w:val="both"/>
      </w:pPr>
      <w:r w:rsidRPr="00726F32">
        <w:t xml:space="preserve">Contribuer aux différentes réunions de suivi du projet : comité de suivi et comité de pilotage </w:t>
      </w:r>
      <w:r>
        <w:t>et aux instances de dialogue avec les partenaires haïtiens et les autres bailleurs de fonds</w:t>
      </w:r>
      <w:r w:rsidRPr="00726F32">
        <w:t>;</w:t>
      </w:r>
    </w:p>
    <w:p w14:paraId="18F49C41" w14:textId="77777777" w:rsidR="00023C1E" w:rsidRPr="00726F32" w:rsidRDefault="00023C1E" w:rsidP="00023C1E">
      <w:pPr>
        <w:pStyle w:val="Paragraphedeliste"/>
        <w:numPr>
          <w:ilvl w:val="0"/>
          <w:numId w:val="12"/>
        </w:numPr>
        <w:suppressAutoHyphens w:val="0"/>
        <w:spacing w:beforeLines="30" w:before="72" w:line="300" w:lineRule="auto"/>
        <w:jc w:val="both"/>
      </w:pPr>
      <w:r w:rsidRPr="00726F32">
        <w:t>Contribuer à la rédaction</w:t>
      </w:r>
      <w:r>
        <w:t xml:space="preserve"> des rapports d'activités semestriels</w:t>
      </w:r>
      <w:r w:rsidRPr="00726F32">
        <w:t>.</w:t>
      </w:r>
    </w:p>
    <w:p w14:paraId="7B1B275A" w14:textId="77777777" w:rsidR="00243C1B" w:rsidRPr="00FA7677" w:rsidRDefault="00243C1B" w:rsidP="00243C1B">
      <w:pPr>
        <w:ind w:right="1332"/>
        <w:jc w:val="both"/>
        <w:rPr>
          <w:rFonts w:asciiTheme="minorHAnsi" w:hAnsiTheme="minorHAnsi"/>
          <w:b/>
          <w:bCs/>
        </w:rPr>
      </w:pPr>
    </w:p>
    <w:p w14:paraId="5BC19B4F" w14:textId="77777777" w:rsidR="00243C1B" w:rsidRPr="00FA7677" w:rsidRDefault="00243C1B" w:rsidP="00243C1B">
      <w:pPr>
        <w:ind w:right="1332"/>
        <w:jc w:val="both"/>
        <w:rPr>
          <w:rFonts w:asciiTheme="minorHAnsi" w:hAnsiTheme="minorHAnsi"/>
          <w:b/>
          <w:bCs/>
        </w:rPr>
      </w:pPr>
    </w:p>
    <w:p w14:paraId="2D700A08" w14:textId="77777777" w:rsidR="00243C1B" w:rsidRPr="00FA7677" w:rsidRDefault="00243C1B" w:rsidP="00243C1B">
      <w:pPr>
        <w:pStyle w:val="NormalWeb"/>
        <w:keepNext/>
        <w:keepLines/>
        <w:spacing w:before="0" w:after="0"/>
        <w:ind w:right="1332"/>
        <w:jc w:val="both"/>
        <w:rPr>
          <w:rFonts w:asciiTheme="minorHAnsi" w:hAnsiTheme="minorHAnsi"/>
        </w:rPr>
      </w:pPr>
      <w:r w:rsidRPr="00FA7677">
        <w:rPr>
          <w:rStyle w:val="Accentuation"/>
          <w:rFonts w:asciiTheme="minorHAnsi" w:hAnsiTheme="minorHAnsi" w:cs="Arial"/>
          <w:b/>
          <w:bCs/>
          <w:sz w:val="20"/>
        </w:rPr>
        <w:t>Qualificat</w:t>
      </w:r>
      <w:r w:rsidR="00893E7F">
        <w:rPr>
          <w:rStyle w:val="Accentuation"/>
          <w:rFonts w:asciiTheme="minorHAnsi" w:hAnsiTheme="minorHAnsi" w:cs="Arial"/>
          <w:b/>
          <w:bCs/>
          <w:sz w:val="20"/>
        </w:rPr>
        <w:t>ions /</w:t>
      </w:r>
    </w:p>
    <w:p w14:paraId="3E3D90B3" w14:textId="2C934AB8" w:rsidR="007A37FA" w:rsidRPr="00044A51" w:rsidRDefault="007A37FA" w:rsidP="00F00F87">
      <w:pPr>
        <w:pStyle w:val="Paragraphedeliste"/>
        <w:numPr>
          <w:ilvl w:val="0"/>
          <w:numId w:val="10"/>
        </w:numPr>
        <w:ind w:right="1332"/>
        <w:jc w:val="both"/>
      </w:pPr>
      <w:r w:rsidRPr="00044A51">
        <w:t>Titulaire d’</w:t>
      </w:r>
      <w:r w:rsidR="00C80245">
        <w:t xml:space="preserve">un diplôme </w:t>
      </w:r>
      <w:r w:rsidR="00821E2F">
        <w:t xml:space="preserve"> </w:t>
      </w:r>
      <w:r w:rsidRPr="00044A51">
        <w:t xml:space="preserve">Bac </w:t>
      </w:r>
      <w:r w:rsidR="00D96C78" w:rsidRPr="00044A51">
        <w:t xml:space="preserve">+ </w:t>
      </w:r>
      <w:r w:rsidR="00821E2F">
        <w:t>3</w:t>
      </w:r>
      <w:r w:rsidR="00183205">
        <w:t xml:space="preserve"> ou équivalent</w:t>
      </w:r>
    </w:p>
    <w:p w14:paraId="5AE4FAEB" w14:textId="77777777" w:rsidR="00F00F87" w:rsidRPr="00044A51" w:rsidRDefault="000703E5" w:rsidP="00F63183">
      <w:pPr>
        <w:pStyle w:val="Paragraphedeliste"/>
        <w:numPr>
          <w:ilvl w:val="0"/>
          <w:numId w:val="10"/>
        </w:numPr>
        <w:ind w:right="1332"/>
        <w:jc w:val="both"/>
      </w:pPr>
      <w:r w:rsidRPr="00044A51">
        <w:t xml:space="preserve">Maîtrise des outils </w:t>
      </w:r>
      <w:r w:rsidR="00F00F87" w:rsidRPr="00044A51">
        <w:t>informatiques</w:t>
      </w:r>
    </w:p>
    <w:p w14:paraId="1D7AE5AF" w14:textId="77777777" w:rsidR="000703E5" w:rsidRPr="00044A51" w:rsidRDefault="00F00F87" w:rsidP="007A37FA">
      <w:pPr>
        <w:pStyle w:val="Paragraphedeliste"/>
        <w:numPr>
          <w:ilvl w:val="0"/>
          <w:numId w:val="10"/>
        </w:numPr>
        <w:ind w:right="1332"/>
        <w:jc w:val="both"/>
      </w:pPr>
      <w:r w:rsidRPr="00044A51">
        <w:t>Très bonnes qualités relationnelles</w:t>
      </w:r>
    </w:p>
    <w:p w14:paraId="0ECA3C06" w14:textId="77777777" w:rsidR="00F00F87" w:rsidRPr="00044A51" w:rsidRDefault="00F00F87" w:rsidP="007A37FA">
      <w:pPr>
        <w:pStyle w:val="Paragraphedeliste"/>
        <w:numPr>
          <w:ilvl w:val="0"/>
          <w:numId w:val="10"/>
        </w:numPr>
        <w:ind w:right="1332"/>
        <w:jc w:val="both"/>
      </w:pPr>
      <w:r w:rsidRPr="00044A51">
        <w:t>Grande capacité d’adaptation</w:t>
      </w:r>
    </w:p>
    <w:p w14:paraId="7F6D76A9" w14:textId="77777777" w:rsidR="00243C1B" w:rsidRPr="00044A51" w:rsidRDefault="00243C1B" w:rsidP="00243C1B">
      <w:pPr>
        <w:ind w:left="1080" w:right="1332"/>
        <w:jc w:val="both"/>
      </w:pPr>
    </w:p>
    <w:p w14:paraId="256E3259" w14:textId="77777777" w:rsidR="00243C1B" w:rsidRPr="00FA7677" w:rsidRDefault="00243C1B" w:rsidP="00243C1B">
      <w:pPr>
        <w:pStyle w:val="NormalWeb"/>
        <w:spacing w:before="0" w:after="0"/>
        <w:ind w:right="1332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FA7677">
        <w:rPr>
          <w:rStyle w:val="Accentuation"/>
          <w:rFonts w:asciiTheme="minorHAnsi" w:hAnsiTheme="minorHAnsi" w:cs="Arial"/>
          <w:b/>
          <w:bCs/>
          <w:sz w:val="20"/>
          <w:szCs w:val="20"/>
        </w:rPr>
        <w:t xml:space="preserve">Expérience professionnelle générale et spécifique </w:t>
      </w:r>
      <w:r w:rsidR="00893E7F">
        <w:rPr>
          <w:rStyle w:val="Accentuation"/>
          <w:rFonts w:asciiTheme="minorHAnsi" w:hAnsiTheme="minorHAnsi" w:cs="Arial"/>
          <w:b/>
          <w:bCs/>
          <w:sz w:val="20"/>
          <w:szCs w:val="20"/>
        </w:rPr>
        <w:t xml:space="preserve">/ </w:t>
      </w:r>
    </w:p>
    <w:p w14:paraId="0F8E4B0A" w14:textId="77777777" w:rsidR="00243C1B" w:rsidRPr="00FA7677" w:rsidRDefault="00243C1B" w:rsidP="00243C1B">
      <w:pPr>
        <w:pStyle w:val="NormalWeb"/>
        <w:spacing w:before="0" w:after="0"/>
        <w:ind w:right="1332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0E175C7" w14:textId="4BDE31D6" w:rsidR="00F90812" w:rsidRPr="00044A51" w:rsidRDefault="00653EB1" w:rsidP="00044A51">
      <w:pPr>
        <w:pStyle w:val="Paragraphedeliste"/>
        <w:numPr>
          <w:ilvl w:val="0"/>
          <w:numId w:val="10"/>
        </w:numPr>
        <w:ind w:right="1332"/>
        <w:jc w:val="both"/>
      </w:pPr>
      <w:r w:rsidRPr="00044A51">
        <w:t>Expérience</w:t>
      </w:r>
      <w:r w:rsidR="00F63183" w:rsidRPr="00044A51">
        <w:t xml:space="preserve"> de plus de </w:t>
      </w:r>
      <w:r w:rsidR="00CB71D5">
        <w:t>10</w:t>
      </w:r>
      <w:r w:rsidR="00F63183" w:rsidRPr="00044A51">
        <w:t xml:space="preserve"> ans sur les questions foncières</w:t>
      </w:r>
    </w:p>
    <w:p w14:paraId="44704782" w14:textId="1F895511" w:rsidR="00FD41D2" w:rsidRPr="00044A51" w:rsidRDefault="00B631F8" w:rsidP="00044A51">
      <w:pPr>
        <w:pStyle w:val="Paragraphedeliste"/>
        <w:numPr>
          <w:ilvl w:val="0"/>
          <w:numId w:val="10"/>
        </w:numPr>
        <w:ind w:right="1332"/>
        <w:jc w:val="both"/>
      </w:pPr>
      <w:r>
        <w:t xml:space="preserve">Expérience dans la </w:t>
      </w:r>
      <w:r w:rsidR="00653EB1" w:rsidRPr="00044A51">
        <w:t>r</w:t>
      </w:r>
      <w:r w:rsidR="00F63183" w:rsidRPr="00044A51">
        <w:t xml:space="preserve">édaction de textes </w:t>
      </w:r>
      <w:r w:rsidR="00044A51" w:rsidRPr="00044A51">
        <w:t>réglementaire</w:t>
      </w:r>
      <w:r>
        <w:t>s</w:t>
      </w:r>
    </w:p>
    <w:p w14:paraId="22741581" w14:textId="77777777" w:rsidR="00653EB1" w:rsidRPr="00044A51" w:rsidRDefault="00F635C7" w:rsidP="00044A51">
      <w:pPr>
        <w:pStyle w:val="Paragraphedeliste"/>
        <w:numPr>
          <w:ilvl w:val="0"/>
          <w:numId w:val="10"/>
        </w:numPr>
        <w:ind w:right="1332"/>
        <w:jc w:val="both"/>
      </w:pPr>
      <w:r>
        <w:t>Expérience en matière de conduite de changement</w:t>
      </w:r>
    </w:p>
    <w:p w14:paraId="5A69B015" w14:textId="77777777" w:rsidR="00243C1B" w:rsidRDefault="00F635C7" w:rsidP="00044A51">
      <w:pPr>
        <w:pStyle w:val="Paragraphedeliste"/>
        <w:numPr>
          <w:ilvl w:val="0"/>
          <w:numId w:val="10"/>
        </w:numPr>
        <w:ind w:right="1332"/>
        <w:jc w:val="both"/>
      </w:pPr>
      <w:r>
        <w:t>Expérience de gestion de projet</w:t>
      </w:r>
    </w:p>
    <w:p w14:paraId="2394F4A4" w14:textId="7DBE5DC3" w:rsidR="00243C1B" w:rsidRPr="00C80245" w:rsidRDefault="00C33A3E" w:rsidP="00C80245">
      <w:pPr>
        <w:pStyle w:val="Paragraphedeliste"/>
        <w:numPr>
          <w:ilvl w:val="0"/>
          <w:numId w:val="10"/>
        </w:numPr>
        <w:ind w:right="1332"/>
        <w:jc w:val="both"/>
      </w:pPr>
      <w:r>
        <w:t>Une expérience en ingénierie et animation de formation est un atout</w:t>
      </w:r>
    </w:p>
    <w:p w14:paraId="262ABD74" w14:textId="77777777" w:rsidR="00CB71D5" w:rsidRDefault="00CB71D5" w:rsidP="00243C1B">
      <w:pPr>
        <w:pStyle w:val="NormalWeb"/>
        <w:autoSpaceDE w:val="0"/>
        <w:spacing w:before="0" w:after="0"/>
        <w:jc w:val="both"/>
        <w:rPr>
          <w:rFonts w:asciiTheme="minorHAnsi" w:eastAsia="Times New Roman" w:hAnsiTheme="minorHAnsi" w:cs="Arial"/>
          <w:b/>
          <w:bCs/>
          <w:sz w:val="20"/>
        </w:rPr>
      </w:pPr>
    </w:p>
    <w:p w14:paraId="7612B48C" w14:textId="77777777" w:rsidR="00243C1B" w:rsidRPr="00FA7677" w:rsidRDefault="00243C1B" w:rsidP="00243C1B">
      <w:pPr>
        <w:pStyle w:val="NormalWeb"/>
        <w:autoSpaceDE w:val="0"/>
        <w:spacing w:before="0" w:after="0"/>
        <w:jc w:val="both"/>
        <w:rPr>
          <w:rFonts w:asciiTheme="minorHAnsi" w:eastAsia="Times New Roman" w:hAnsiTheme="minorHAnsi" w:cs="Arial"/>
          <w:b/>
          <w:bCs/>
          <w:sz w:val="20"/>
        </w:rPr>
      </w:pPr>
    </w:p>
    <w:p w14:paraId="46A546EF" w14:textId="77777777" w:rsidR="00243C1B" w:rsidRPr="00FA7677" w:rsidRDefault="00243C1B" w:rsidP="00243C1B">
      <w:pPr>
        <w:pStyle w:val="NormalWeb"/>
        <w:autoSpaceDE w:val="0"/>
        <w:spacing w:before="0" w:after="0"/>
        <w:jc w:val="both"/>
        <w:rPr>
          <w:rFonts w:asciiTheme="minorHAnsi" w:hAnsiTheme="minorHAnsi"/>
        </w:rPr>
      </w:pPr>
      <w:r w:rsidRPr="00FA7677">
        <w:rPr>
          <w:rFonts w:asciiTheme="minorHAnsi" w:eastAsia="Times New Roman" w:hAnsiTheme="minorHAnsi" w:cs="Arial"/>
          <w:b/>
          <w:bCs/>
          <w:sz w:val="20"/>
        </w:rPr>
        <w:t>Documents à fournir :</w:t>
      </w:r>
    </w:p>
    <w:p w14:paraId="4D9F2434" w14:textId="77777777" w:rsidR="00243C1B" w:rsidRPr="00FA7677" w:rsidRDefault="009F02E1" w:rsidP="00243C1B">
      <w:pPr>
        <w:numPr>
          <w:ilvl w:val="0"/>
          <w:numId w:val="4"/>
        </w:numPr>
        <w:tabs>
          <w:tab w:val="left" w:pos="1416"/>
        </w:tabs>
        <w:ind w:left="1776" w:right="133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CV </w:t>
      </w:r>
    </w:p>
    <w:p w14:paraId="6D3CAF83" w14:textId="77777777" w:rsidR="00243C1B" w:rsidRPr="00FA7677" w:rsidRDefault="009F02E1" w:rsidP="00243C1B">
      <w:pPr>
        <w:numPr>
          <w:ilvl w:val="0"/>
          <w:numId w:val="4"/>
        </w:numPr>
        <w:tabs>
          <w:tab w:val="left" w:pos="1416"/>
        </w:tabs>
        <w:ind w:left="1776" w:right="133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Lettre de motivation</w:t>
      </w:r>
    </w:p>
    <w:p w14:paraId="4C261F83" w14:textId="77777777" w:rsidR="00243C1B" w:rsidRPr="00FA7677" w:rsidRDefault="00243C1B" w:rsidP="00243C1B">
      <w:pPr>
        <w:ind w:left="1080" w:right="1332"/>
        <w:jc w:val="both"/>
        <w:rPr>
          <w:rFonts w:asciiTheme="minorHAnsi" w:hAnsiTheme="minorHAnsi"/>
        </w:rPr>
      </w:pPr>
    </w:p>
    <w:p w14:paraId="6D93C638" w14:textId="77777777" w:rsidR="00243C1B" w:rsidRPr="00FA7677" w:rsidRDefault="00243C1B" w:rsidP="00243C1B">
      <w:pPr>
        <w:ind w:right="1332"/>
        <w:jc w:val="both"/>
        <w:rPr>
          <w:rFonts w:asciiTheme="minorHAnsi" w:hAnsiTheme="minorHAnsi"/>
        </w:rPr>
      </w:pPr>
      <w:r w:rsidRPr="00FA7677">
        <w:rPr>
          <w:rFonts w:asciiTheme="minorHAnsi" w:hAnsiTheme="minorHAnsi"/>
        </w:rPr>
        <w:t xml:space="preserve">Les candidats devront indiquer l'entreprise/entrepreneur qui pourrait être amené à conclure le marché avec Expertise France / </w:t>
      </w:r>
    </w:p>
    <w:p w14:paraId="5928462F" w14:textId="77777777" w:rsidR="00243C1B" w:rsidRPr="00FA7677" w:rsidRDefault="00243C1B" w:rsidP="00243C1B">
      <w:pPr>
        <w:pStyle w:val="NormalWeb"/>
        <w:autoSpaceDE w:val="0"/>
        <w:spacing w:before="0" w:after="0"/>
        <w:ind w:left="1088"/>
        <w:jc w:val="both"/>
        <w:rPr>
          <w:rFonts w:asciiTheme="minorHAnsi" w:eastAsia="Times" w:hAnsiTheme="minorHAnsi" w:cs="Arial"/>
          <w:sz w:val="20"/>
          <w:szCs w:val="20"/>
        </w:rPr>
      </w:pPr>
    </w:p>
    <w:p w14:paraId="79194C04" w14:textId="77777777" w:rsidR="00243C1B" w:rsidRPr="00FA7677" w:rsidRDefault="00243C1B" w:rsidP="00243C1B">
      <w:pPr>
        <w:pStyle w:val="NormalWeb"/>
        <w:autoSpaceDE w:val="0"/>
        <w:spacing w:before="0" w:after="0"/>
        <w:ind w:left="1088"/>
        <w:jc w:val="both"/>
        <w:rPr>
          <w:rFonts w:asciiTheme="minorHAnsi" w:eastAsia="Times" w:hAnsiTheme="minorHAnsi" w:cs="Arial"/>
          <w:sz w:val="20"/>
          <w:szCs w:val="20"/>
        </w:rPr>
      </w:pPr>
    </w:p>
    <w:p w14:paraId="5A863894" w14:textId="77777777" w:rsidR="00243C1B" w:rsidRPr="00FA7677" w:rsidRDefault="00243C1B" w:rsidP="00243C1B">
      <w:pPr>
        <w:pStyle w:val="NormalWeb"/>
        <w:autoSpaceDE w:val="0"/>
        <w:spacing w:before="0" w:after="0"/>
        <w:jc w:val="both"/>
        <w:rPr>
          <w:rFonts w:asciiTheme="minorHAnsi" w:eastAsia="Times" w:hAnsiTheme="minorHAnsi" w:cs="Arial"/>
          <w:sz w:val="20"/>
          <w:szCs w:val="20"/>
        </w:rPr>
      </w:pPr>
      <w:r w:rsidRPr="00FA7677">
        <w:rPr>
          <w:rFonts w:asciiTheme="minorHAnsi" w:eastAsia="Times New Roman" w:hAnsiTheme="minorHAnsi" w:cs="Arial"/>
          <w:b/>
          <w:bCs/>
          <w:sz w:val="20"/>
        </w:rPr>
        <w:lastRenderedPageBreak/>
        <w:t>Contacts :</w:t>
      </w:r>
    </w:p>
    <w:p w14:paraId="6A355ACF" w14:textId="1F7C3874" w:rsidR="00243C1B" w:rsidRPr="00FA7677" w:rsidRDefault="00243C1B" w:rsidP="00243C1B">
      <w:pPr>
        <w:pStyle w:val="NormalWeb"/>
        <w:autoSpaceDE w:val="0"/>
        <w:spacing w:before="0" w:after="0"/>
        <w:ind w:right="1332"/>
        <w:jc w:val="both"/>
        <w:rPr>
          <w:rFonts w:asciiTheme="minorHAnsi" w:eastAsia="Times" w:hAnsiTheme="minorHAnsi" w:cs="Arial"/>
          <w:sz w:val="20"/>
          <w:szCs w:val="20"/>
        </w:rPr>
      </w:pPr>
      <w:r w:rsidRPr="00FA7677">
        <w:rPr>
          <w:rFonts w:asciiTheme="minorHAnsi" w:eastAsia="Times" w:hAnsiTheme="minorHAnsi" w:cs="Arial"/>
          <w:sz w:val="20"/>
          <w:szCs w:val="20"/>
        </w:rPr>
        <w:t>Nom prénom</w:t>
      </w:r>
      <w:r w:rsidR="00C80245">
        <w:rPr>
          <w:rFonts w:asciiTheme="minorHAnsi" w:eastAsia="Times" w:hAnsiTheme="minorHAnsi" w:cs="Arial"/>
          <w:sz w:val="20"/>
          <w:szCs w:val="20"/>
        </w:rPr>
        <w:t xml:space="preserve"> : </w:t>
      </w:r>
      <w:r w:rsidR="00D45B9E">
        <w:rPr>
          <w:rFonts w:asciiTheme="minorHAnsi" w:hAnsiTheme="minorHAnsi"/>
        </w:rPr>
        <w:t xml:space="preserve">Julie </w:t>
      </w:r>
      <w:proofErr w:type="spellStart"/>
      <w:r w:rsidR="00D45B9E">
        <w:rPr>
          <w:rFonts w:asciiTheme="minorHAnsi" w:hAnsiTheme="minorHAnsi"/>
        </w:rPr>
        <w:t>Vaillot</w:t>
      </w:r>
      <w:proofErr w:type="spellEnd"/>
    </w:p>
    <w:p w14:paraId="1BE99743" w14:textId="36F91585" w:rsidR="00243C1B" w:rsidRPr="009F02E1" w:rsidRDefault="009F02E1" w:rsidP="009F02E1">
      <w:pPr>
        <w:pStyle w:val="NormalWeb"/>
        <w:autoSpaceDE w:val="0"/>
        <w:spacing w:before="0" w:after="0"/>
        <w:ind w:right="1332"/>
        <w:jc w:val="both"/>
        <w:rPr>
          <w:rFonts w:asciiTheme="minorHAnsi" w:hAnsiTheme="minorHAnsi"/>
          <w:b/>
          <w:bCs/>
          <w:sz w:val="22"/>
        </w:rPr>
      </w:pPr>
      <w:r>
        <w:rPr>
          <w:rFonts w:asciiTheme="minorHAnsi" w:eastAsia="Times" w:hAnsiTheme="minorHAnsi" w:cs="Arial"/>
          <w:sz w:val="20"/>
          <w:szCs w:val="20"/>
        </w:rPr>
        <w:t xml:space="preserve">Courriel : </w:t>
      </w:r>
      <w:r w:rsidR="00D45B9E">
        <w:rPr>
          <w:rFonts w:asciiTheme="minorHAnsi" w:hAnsiTheme="minorHAnsi"/>
          <w:b/>
          <w:bCs/>
          <w:sz w:val="22"/>
        </w:rPr>
        <w:t>julie.vaillot</w:t>
      </w:r>
      <w:r w:rsidRPr="009F02E1">
        <w:rPr>
          <w:rFonts w:asciiTheme="minorHAnsi" w:hAnsiTheme="minorHAnsi"/>
          <w:b/>
          <w:bCs/>
          <w:sz w:val="22"/>
        </w:rPr>
        <w:t>@expertisefrance.fr</w:t>
      </w:r>
    </w:p>
    <w:p w14:paraId="6B5C9391" w14:textId="77777777" w:rsidR="00243C1B" w:rsidRPr="00FA7677" w:rsidRDefault="00243C1B" w:rsidP="00243C1B">
      <w:pPr>
        <w:ind w:right="1332"/>
        <w:jc w:val="both"/>
        <w:rPr>
          <w:rFonts w:asciiTheme="minorHAnsi" w:hAnsiTheme="minorHAnsi"/>
          <w:b/>
          <w:bCs/>
          <w:i/>
          <w:iCs/>
        </w:rPr>
      </w:pPr>
      <w:r w:rsidRPr="00FA7677">
        <w:rPr>
          <w:rFonts w:asciiTheme="minorHAnsi" w:hAnsiTheme="minorHAnsi"/>
          <w:b/>
          <w:bCs/>
          <w:i/>
          <w:iCs/>
        </w:rPr>
        <w:t xml:space="preserve">Le processus de sélection des manifestations d’intérêt se fera en deux temps : </w:t>
      </w:r>
    </w:p>
    <w:p w14:paraId="599624A6" w14:textId="77777777" w:rsidR="00243C1B" w:rsidRPr="00FA7677" w:rsidRDefault="00243C1B" w:rsidP="00243C1B">
      <w:pPr>
        <w:numPr>
          <w:ilvl w:val="0"/>
          <w:numId w:val="6"/>
        </w:numPr>
        <w:ind w:right="1332"/>
        <w:jc w:val="both"/>
        <w:rPr>
          <w:rFonts w:asciiTheme="minorHAnsi" w:hAnsiTheme="minorHAnsi"/>
          <w:b/>
          <w:bCs/>
          <w:i/>
          <w:iCs/>
        </w:rPr>
      </w:pPr>
      <w:r w:rsidRPr="00FA7677">
        <w:rPr>
          <w:rFonts w:asciiTheme="minorHAnsi" w:hAnsiTheme="minorHAnsi"/>
          <w:b/>
          <w:bCs/>
          <w:i/>
          <w:iCs/>
        </w:rPr>
        <w:t xml:space="preserve">Dans un premier temps, une liste restreinte sera établie librement par Expertise France. </w:t>
      </w:r>
    </w:p>
    <w:p w14:paraId="7008E19F" w14:textId="77777777" w:rsidR="00243C1B" w:rsidRPr="00FA7677" w:rsidRDefault="00243C1B" w:rsidP="00243C1B">
      <w:pPr>
        <w:numPr>
          <w:ilvl w:val="0"/>
          <w:numId w:val="6"/>
        </w:numPr>
        <w:ind w:right="1332"/>
        <w:jc w:val="both"/>
        <w:rPr>
          <w:rFonts w:asciiTheme="minorHAnsi" w:hAnsiTheme="minorHAnsi"/>
          <w:b/>
          <w:bCs/>
          <w:i/>
          <w:iCs/>
        </w:rPr>
      </w:pPr>
      <w:r w:rsidRPr="00FA7677">
        <w:rPr>
          <w:rFonts w:asciiTheme="minorHAnsi" w:hAnsiTheme="minorHAnsi"/>
          <w:b/>
          <w:bCs/>
          <w:i/>
          <w:iCs/>
        </w:rPr>
        <w:t>Dans un deuxième temps, les candidats sélectionnés pourront être conviés à un entretien.</w:t>
      </w:r>
    </w:p>
    <w:p w14:paraId="1FC4917E" w14:textId="77777777" w:rsidR="00243C1B" w:rsidRPr="00FA7677" w:rsidRDefault="00243C1B" w:rsidP="00243C1B">
      <w:pPr>
        <w:ind w:right="1332"/>
        <w:jc w:val="both"/>
        <w:rPr>
          <w:rFonts w:asciiTheme="minorHAnsi" w:hAnsiTheme="minorHAnsi"/>
          <w:b/>
          <w:bCs/>
          <w:i/>
          <w:iCs/>
        </w:rPr>
      </w:pPr>
      <w:r w:rsidRPr="00FA7677">
        <w:rPr>
          <w:rFonts w:asciiTheme="minorHAnsi" w:hAnsiTheme="minorHAnsi"/>
          <w:b/>
          <w:bCs/>
          <w:i/>
          <w:iCs/>
        </w:rPr>
        <w:t>Les honoraires seront négociés avec le candidat retenu.</w:t>
      </w:r>
    </w:p>
    <w:p w14:paraId="530E44A5" w14:textId="77777777" w:rsidR="00243C1B" w:rsidRPr="00FA7677" w:rsidRDefault="00243C1B" w:rsidP="00243C1B">
      <w:pPr>
        <w:ind w:left="1080" w:right="1332"/>
        <w:jc w:val="both"/>
        <w:rPr>
          <w:rFonts w:asciiTheme="minorHAnsi" w:hAnsiTheme="minorHAnsi"/>
          <w:b/>
          <w:bCs/>
          <w:i/>
          <w:iCs/>
        </w:rPr>
      </w:pPr>
    </w:p>
    <w:p w14:paraId="656C5EC8" w14:textId="77777777" w:rsidR="00243C1B" w:rsidRPr="00890811" w:rsidRDefault="00243C1B">
      <w:pPr>
        <w:rPr>
          <w:rFonts w:asciiTheme="minorHAnsi" w:hAnsiTheme="minorHAnsi"/>
          <w:b/>
          <w:bCs/>
          <w:sz w:val="22"/>
          <w:u w:val="single"/>
        </w:rPr>
      </w:pPr>
    </w:p>
    <w:sectPr w:rsidR="00243C1B" w:rsidRPr="00890811" w:rsidSect="005B5BBC">
      <w:headerReference w:type="default" r:id="rId10"/>
      <w:footerReference w:type="default" r:id="rId11"/>
      <w:footnotePr>
        <w:pos w:val="beneathText"/>
      </w:footnotePr>
      <w:type w:val="continuous"/>
      <w:pgSz w:w="11906" w:h="16838"/>
      <w:pgMar w:top="765" w:right="707" w:bottom="549" w:left="1758" w:header="709" w:footer="4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971FA" w14:textId="77777777" w:rsidR="005F532E" w:rsidRDefault="005F532E">
      <w:r>
        <w:separator/>
      </w:r>
    </w:p>
  </w:endnote>
  <w:endnote w:type="continuationSeparator" w:id="0">
    <w:p w14:paraId="621D165C" w14:textId="77777777" w:rsidR="005F532E" w:rsidRDefault="005F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</w:rPr>
      <w:id w:val="18408096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</w:rPr>
          <w:id w:val="-1714887037"/>
          <w:docPartObj>
            <w:docPartGallery w:val="Page Numbers (Top of Page)"/>
            <w:docPartUnique/>
          </w:docPartObj>
        </w:sdtPr>
        <w:sdtEndPr/>
        <w:sdtContent>
          <w:p w14:paraId="5507DFFB" w14:textId="77777777" w:rsidR="00E37914" w:rsidRPr="00092030" w:rsidRDefault="00E37914" w:rsidP="00E37914">
            <w:pPr>
              <w:pStyle w:val="Pieddepage"/>
              <w:rPr>
                <w:rFonts w:asciiTheme="minorHAnsi" w:hAnsiTheme="minorHAnsi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158182359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5776100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A287621" w14:textId="68602FFB" w:rsidR="00E37914" w:rsidRPr="0036169C" w:rsidRDefault="005F532E" w:rsidP="00E37914">
                    <w:pPr>
                      <w:pStyle w:val="Pieddepage"/>
                      <w:tabs>
                        <w:tab w:val="clear" w:pos="4536"/>
                        <w:tab w:val="clear" w:pos="9072"/>
                        <w:tab w:val="right" w:pos="9746"/>
                      </w:tabs>
                      <w:jc w:val="right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22"/>
                          <w:szCs w:val="22"/>
                        </w:rPr>
                        <w:id w:val="1319848723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roofErr w:type="spellStart"/>
                        <w:r w:rsidR="00E37914" w:rsidRPr="0036169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Ref</w:t>
                        </w:r>
                        <w:proofErr w:type="spellEnd"/>
                        <w:r w:rsidR="00E37914" w:rsidRPr="0036169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 : DAJ_</w:t>
                        </w:r>
                        <w:r w:rsidR="00E3791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F007</w:t>
                        </w:r>
                        <w:r w:rsidR="00E37914" w:rsidRPr="0036169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_v01</w:t>
                        </w:r>
                        <w:r w:rsidR="00E37914" w:rsidRPr="0036169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ab/>
                          <w:t xml:space="preserve">Page </w:t>
                        </w:r>
                        <w:r w:rsidR="00E37914" w:rsidRPr="0036169C"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  <w:fldChar w:fldCharType="begin"/>
                        </w:r>
                        <w:r w:rsidR="00E37914" w:rsidRPr="0036169C"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  <w:instrText>PAGE</w:instrText>
                        </w:r>
                        <w:r w:rsidR="00E37914" w:rsidRPr="0036169C"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="00285306">
                          <w:rPr>
                            <w:rFonts w:asciiTheme="minorHAnsi" w:hAnsiTheme="minorHAnsi"/>
                            <w:b/>
                            <w:bCs/>
                            <w:noProof/>
                            <w:sz w:val="22"/>
                            <w:szCs w:val="22"/>
                          </w:rPr>
                          <w:t>1</w:t>
                        </w:r>
                        <w:r w:rsidR="00E37914" w:rsidRPr="0036169C"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  <w:r w:rsidR="00E37914" w:rsidRPr="0036169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sur </w:t>
                        </w:r>
                        <w:r w:rsidR="00E37914" w:rsidRPr="0036169C"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  <w:fldChar w:fldCharType="begin"/>
                        </w:r>
                        <w:r w:rsidR="00E37914" w:rsidRPr="0036169C"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  <w:instrText>NUMPAGES</w:instrText>
                        </w:r>
                        <w:r w:rsidR="00E37914" w:rsidRPr="0036169C"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="00285306">
                          <w:rPr>
                            <w:rFonts w:asciiTheme="minorHAnsi" w:hAnsiTheme="minorHAnsi"/>
                            <w:b/>
                            <w:bCs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="00E37914" w:rsidRPr="0036169C"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  <w:p w14:paraId="6D489093" w14:textId="77777777" w:rsidR="00E37914" w:rsidRPr="0036169C" w:rsidRDefault="00E37914" w:rsidP="00E37914">
                    <w:pPr>
                      <w:pStyle w:val="Pieddepage"/>
                      <w:spacing w:line="240" w:lineRule="exact"/>
                      <w:rPr>
                        <w:sz w:val="22"/>
                        <w:szCs w:val="22"/>
                      </w:rPr>
                    </w:pPr>
                  </w:p>
                  <w:p w14:paraId="13DF4746" w14:textId="77777777" w:rsidR="00E37914" w:rsidRPr="00D24577" w:rsidRDefault="00E37914" w:rsidP="00E37914">
                    <w:pPr>
                      <w:pStyle w:val="Pieddepage"/>
                      <w:tabs>
                        <w:tab w:val="clear" w:pos="4536"/>
                        <w:tab w:val="clear" w:pos="9072"/>
                        <w:tab w:val="right" w:pos="9746"/>
                      </w:tabs>
                      <w:spacing w:line="240" w:lineRule="auto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0E5C21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Expertise France - Agence Française d’Expertise Technique Internationale (AFETI) </w:t>
                    </w:r>
                    <w:r w:rsidRPr="000E5C21">
                      <w:rPr>
                        <w:rFonts w:asciiTheme="minorHAnsi" w:hAnsiTheme="minorHAnsi"/>
                        <w:sz w:val="16"/>
                        <w:szCs w:val="16"/>
                      </w:rPr>
                      <w:br/>
                    </w:r>
                    <w:r w:rsidRPr="00E25C6D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SIRET :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808 734 792 00027</w:t>
                    </w:r>
                    <w:r w:rsidRPr="000E5C21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- 73 rue de Vaugirard, 75006 PARIS –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France</w:t>
                    </w:r>
                  </w:p>
                </w:sdtContent>
              </w:sdt>
            </w:sdtContent>
          </w:sdt>
        </w:sdtContent>
      </w:sdt>
    </w:sdtContent>
  </w:sdt>
  <w:p w14:paraId="77BE033F" w14:textId="77777777" w:rsidR="00FA7677" w:rsidRPr="00E37914" w:rsidRDefault="00FA7677" w:rsidP="00E379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</w:rPr>
      <w:id w:val="48120002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122750848"/>
          <w:docPartObj>
            <w:docPartGallery w:val="Page Numbers (Bottom of Page)"/>
            <w:docPartUnique/>
          </w:docPartObj>
        </w:sdtPr>
        <w:sdtEndPr/>
        <w:sdtContent>
          <w:p w14:paraId="0D5BC145" w14:textId="73D13317" w:rsidR="005B5BBC" w:rsidRPr="005B5BBC" w:rsidRDefault="005F532E" w:rsidP="005B5BBC">
            <w:pPr>
              <w:pStyle w:val="Pieddepage"/>
              <w:tabs>
                <w:tab w:val="clear" w:pos="4536"/>
              </w:tabs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0163349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roofErr w:type="spellStart"/>
                <w:r w:rsidR="005B5BBC" w:rsidRPr="0036169C">
                  <w:rPr>
                    <w:rFonts w:asciiTheme="minorHAnsi" w:hAnsiTheme="minorHAnsi"/>
                    <w:sz w:val="22"/>
                    <w:szCs w:val="22"/>
                  </w:rPr>
                  <w:t>Ref</w:t>
                </w:r>
                <w:proofErr w:type="spellEnd"/>
                <w:r w:rsidR="005B5BBC" w:rsidRPr="0036169C">
                  <w:rPr>
                    <w:rFonts w:asciiTheme="minorHAnsi" w:hAnsiTheme="minorHAnsi"/>
                    <w:sz w:val="22"/>
                    <w:szCs w:val="22"/>
                  </w:rPr>
                  <w:t> : DAJ_</w:t>
                </w:r>
                <w:r w:rsidR="005B5BBC">
                  <w:rPr>
                    <w:rFonts w:asciiTheme="minorHAnsi" w:hAnsiTheme="minorHAnsi"/>
                    <w:sz w:val="22"/>
                    <w:szCs w:val="22"/>
                  </w:rPr>
                  <w:t>F007</w:t>
                </w:r>
                <w:r w:rsidR="005B5BBC" w:rsidRPr="0036169C">
                  <w:rPr>
                    <w:rFonts w:asciiTheme="minorHAnsi" w:hAnsiTheme="minorHAnsi"/>
                    <w:sz w:val="22"/>
                    <w:szCs w:val="22"/>
                  </w:rPr>
                  <w:t>_v01</w:t>
                </w:r>
                <w:r w:rsidR="005B5BBC" w:rsidRPr="0036169C">
                  <w:rPr>
                    <w:rFonts w:asciiTheme="minorHAnsi" w:hAnsiTheme="minorHAnsi"/>
                    <w:sz w:val="22"/>
                    <w:szCs w:val="22"/>
                  </w:rPr>
                  <w:tab/>
                  <w:t xml:space="preserve">Page </w:t>
                </w:r>
                <w:r w:rsidR="005B5BBC" w:rsidRPr="0036169C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fldChar w:fldCharType="begin"/>
                </w:r>
                <w:r w:rsidR="005B5BBC" w:rsidRPr="0036169C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instrText>PAGE</w:instrText>
                </w:r>
                <w:r w:rsidR="005B5BBC" w:rsidRPr="0036169C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fldChar w:fldCharType="separate"/>
                </w:r>
                <w:r w:rsidR="00285306">
                  <w:rPr>
                    <w:rFonts w:asciiTheme="minorHAnsi" w:hAnsiTheme="minorHAnsi"/>
                    <w:b/>
                    <w:bCs/>
                    <w:noProof/>
                    <w:sz w:val="22"/>
                    <w:szCs w:val="22"/>
                  </w:rPr>
                  <w:t>3</w:t>
                </w:r>
                <w:r w:rsidR="005B5BBC" w:rsidRPr="0036169C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fldChar w:fldCharType="end"/>
                </w:r>
                <w:r w:rsidR="005B5BBC" w:rsidRPr="0036169C">
                  <w:rPr>
                    <w:rFonts w:asciiTheme="minorHAnsi" w:hAnsiTheme="minorHAnsi"/>
                    <w:sz w:val="22"/>
                    <w:szCs w:val="22"/>
                  </w:rPr>
                  <w:t xml:space="preserve"> sur </w:t>
                </w:r>
                <w:r w:rsidR="005B5BBC" w:rsidRPr="0036169C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fldChar w:fldCharType="begin"/>
                </w:r>
                <w:r w:rsidR="005B5BBC" w:rsidRPr="0036169C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instrText>NUMPAGES</w:instrText>
                </w:r>
                <w:r w:rsidR="005B5BBC" w:rsidRPr="0036169C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fldChar w:fldCharType="separate"/>
                </w:r>
                <w:r w:rsidR="00285306">
                  <w:rPr>
                    <w:rFonts w:asciiTheme="minorHAnsi" w:hAnsiTheme="minorHAnsi"/>
                    <w:b/>
                    <w:bCs/>
                    <w:noProof/>
                    <w:sz w:val="22"/>
                    <w:szCs w:val="22"/>
                  </w:rPr>
                  <w:t>3</w:t>
                </w:r>
                <w:r w:rsidR="005B5BBC" w:rsidRPr="0036169C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AA66" w14:textId="77777777" w:rsidR="005F532E" w:rsidRDefault="005F532E">
      <w:r>
        <w:separator/>
      </w:r>
    </w:p>
  </w:footnote>
  <w:footnote w:type="continuationSeparator" w:id="0">
    <w:p w14:paraId="71D311C3" w14:textId="77777777" w:rsidR="005F532E" w:rsidRDefault="005F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0AF9A" w14:textId="77777777" w:rsidR="00C32F75" w:rsidRPr="00C32F75" w:rsidRDefault="00CF70AA" w:rsidP="00C32F75">
    <w:pPr>
      <w:pStyle w:val="En-tte"/>
      <w:tabs>
        <w:tab w:val="clear" w:pos="4536"/>
        <w:tab w:val="clear" w:pos="9072"/>
        <w:tab w:val="right" w:pos="9356"/>
      </w:tabs>
      <w:jc w:val="both"/>
      <w:rPr>
        <w:rFonts w:ascii="Calibri" w:hAnsi="Calibri"/>
        <w:b/>
        <w:bCs/>
        <w:sz w:val="24"/>
      </w:rPr>
    </w:pPr>
    <w:r>
      <w:rPr>
        <w:rFonts w:ascii="Calibri" w:hAnsi="Calibri"/>
        <w:noProof/>
        <w:sz w:val="24"/>
        <w:lang w:eastAsia="fr-FR"/>
      </w:rPr>
      <w:drawing>
        <wp:inline distT="0" distB="0" distL="0" distR="0" wp14:anchorId="2542A1E7" wp14:editId="0849E985">
          <wp:extent cx="952500" cy="952500"/>
          <wp:effectExtent l="0" t="0" r="0" b="0"/>
          <wp:docPr id="1" name="Image 2" descr="C:\Users\vlecomte-adc\AppData\Local\Microsoft\Windows\Temporary Internet Files\Content.Outlook\6B8SZ7D0\LOGO EF - 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vlecomte-adc\AppData\Local\Microsoft\Windows\Temporary Internet Files\Content.Outlook\6B8SZ7D0\LOGO EF - 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D97EF" w14:textId="77777777" w:rsidR="00C32F75" w:rsidRPr="00C32F75" w:rsidRDefault="00C32F75" w:rsidP="00C32F75">
    <w:pPr>
      <w:pStyle w:val="En-tte"/>
      <w:tabs>
        <w:tab w:val="clear" w:pos="4536"/>
        <w:tab w:val="clear" w:pos="9072"/>
        <w:tab w:val="right" w:pos="9356"/>
      </w:tabs>
      <w:jc w:val="both"/>
      <w:rPr>
        <w:rFonts w:ascii="Calibri" w:hAnsi="Calibri"/>
        <w:b/>
        <w:bCs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62751" w14:textId="77777777" w:rsidR="00726D8F" w:rsidRPr="00E37914" w:rsidRDefault="00726D8F" w:rsidP="00E379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epuce2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e1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6" w15:restartNumberingAfterBreak="0">
    <w:nsid w:val="01315B3F"/>
    <w:multiLevelType w:val="multilevel"/>
    <w:tmpl w:val="827A1182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491733"/>
    <w:multiLevelType w:val="hybridMultilevel"/>
    <w:tmpl w:val="463CE2FA"/>
    <w:lvl w:ilvl="0" w:tplc="040C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3B9173F9"/>
    <w:multiLevelType w:val="hybridMultilevel"/>
    <w:tmpl w:val="F2509B6E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345732"/>
    <w:multiLevelType w:val="hybridMultilevel"/>
    <w:tmpl w:val="8FF2C9E4"/>
    <w:lvl w:ilvl="0" w:tplc="53B809DC"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3F19AB"/>
    <w:multiLevelType w:val="hybridMultilevel"/>
    <w:tmpl w:val="B3900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F14F2"/>
    <w:multiLevelType w:val="hybridMultilevel"/>
    <w:tmpl w:val="7E82A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75"/>
    <w:rsid w:val="00023C1E"/>
    <w:rsid w:val="00044A51"/>
    <w:rsid w:val="000703E5"/>
    <w:rsid w:val="000B48F4"/>
    <w:rsid w:val="000D724A"/>
    <w:rsid w:val="000D7DE2"/>
    <w:rsid w:val="00125DC0"/>
    <w:rsid w:val="00183205"/>
    <w:rsid w:val="001B0F66"/>
    <w:rsid w:val="002079B0"/>
    <w:rsid w:val="00243C1B"/>
    <w:rsid w:val="00272B61"/>
    <w:rsid w:val="00285306"/>
    <w:rsid w:val="00356E51"/>
    <w:rsid w:val="0038033E"/>
    <w:rsid w:val="003D0BB7"/>
    <w:rsid w:val="00424671"/>
    <w:rsid w:val="00430600"/>
    <w:rsid w:val="00436FEB"/>
    <w:rsid w:val="00537928"/>
    <w:rsid w:val="00540FFF"/>
    <w:rsid w:val="00557EE4"/>
    <w:rsid w:val="005A1A65"/>
    <w:rsid w:val="005A5157"/>
    <w:rsid w:val="005B5BBC"/>
    <w:rsid w:val="005F532E"/>
    <w:rsid w:val="006260E6"/>
    <w:rsid w:val="00653EB1"/>
    <w:rsid w:val="00692A6C"/>
    <w:rsid w:val="006B0EAC"/>
    <w:rsid w:val="0070674B"/>
    <w:rsid w:val="00711F29"/>
    <w:rsid w:val="00714BED"/>
    <w:rsid w:val="00726D8F"/>
    <w:rsid w:val="00756D1F"/>
    <w:rsid w:val="007738B8"/>
    <w:rsid w:val="007A37FA"/>
    <w:rsid w:val="007A7838"/>
    <w:rsid w:val="007C6F14"/>
    <w:rsid w:val="007E2C1A"/>
    <w:rsid w:val="00816CF2"/>
    <w:rsid w:val="00821E2F"/>
    <w:rsid w:val="00890811"/>
    <w:rsid w:val="00893E7F"/>
    <w:rsid w:val="008D34F7"/>
    <w:rsid w:val="00963454"/>
    <w:rsid w:val="00964A81"/>
    <w:rsid w:val="009C2E8A"/>
    <w:rsid w:val="009E28F7"/>
    <w:rsid w:val="009F02E1"/>
    <w:rsid w:val="00A6484C"/>
    <w:rsid w:val="00A66183"/>
    <w:rsid w:val="00AB1037"/>
    <w:rsid w:val="00AC5B6B"/>
    <w:rsid w:val="00AD2E51"/>
    <w:rsid w:val="00B279E5"/>
    <w:rsid w:val="00B43549"/>
    <w:rsid w:val="00B57D58"/>
    <w:rsid w:val="00B631F8"/>
    <w:rsid w:val="00C32F75"/>
    <w:rsid w:val="00C33A3E"/>
    <w:rsid w:val="00C743B2"/>
    <w:rsid w:val="00C80245"/>
    <w:rsid w:val="00CB71D5"/>
    <w:rsid w:val="00CF70AA"/>
    <w:rsid w:val="00D26AC2"/>
    <w:rsid w:val="00D45B9E"/>
    <w:rsid w:val="00D4702F"/>
    <w:rsid w:val="00D96C78"/>
    <w:rsid w:val="00DC59E0"/>
    <w:rsid w:val="00DE1F98"/>
    <w:rsid w:val="00E37914"/>
    <w:rsid w:val="00E84267"/>
    <w:rsid w:val="00EB1730"/>
    <w:rsid w:val="00EC7D32"/>
    <w:rsid w:val="00F00F87"/>
    <w:rsid w:val="00F3383B"/>
    <w:rsid w:val="00F34A16"/>
    <w:rsid w:val="00F63183"/>
    <w:rsid w:val="00F635C7"/>
    <w:rsid w:val="00F90812"/>
    <w:rsid w:val="00FA7677"/>
    <w:rsid w:val="00FB4ACD"/>
    <w:rsid w:val="00FC4DF2"/>
    <w:rsid w:val="00FD41D2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4E798"/>
  <w15:docId w15:val="{18D73BD5-DB97-497A-A66A-BEBF1019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00" w:lineRule="atLeast"/>
    </w:pPr>
    <w:rPr>
      <w:rFonts w:ascii="Arial" w:eastAsia="Times" w:hAnsi="Arial" w:cs="Arial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993"/>
      </w:tabs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 w:cs="Helvetica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line="220" w:lineRule="exact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4" w:space="1" w:color="000000"/>
        <w:left w:val="single" w:sz="4" w:space="3" w:color="000000"/>
        <w:bottom w:val="single" w:sz="4" w:space="1" w:color="000000"/>
        <w:right w:val="single" w:sz="4" w:space="0" w:color="000000"/>
      </w:pBdr>
      <w:ind w:left="0" w:right="96" w:firstLine="0"/>
      <w:jc w:val="center"/>
      <w:outlineLvl w:val="4"/>
    </w:pPr>
    <w:rPr>
      <w:b/>
      <w:bCs/>
      <w:cap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0">
    <w:name w:val="WW8Num12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  <w:sz w:val="24"/>
      <w:szCs w:val="24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Times New Roman" w:eastAsia="Times New Roman" w:hAnsi="Times New Roman" w:cs="Times New Roman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Wingdings" w:hAnsi="Wingdings" w:cs="Wingdings"/>
      <w:sz w:val="20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Times New Roman" w:eastAsia="Arial Unicode MS" w:hAnsi="Times New Roman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St18z0">
    <w:name w:val="WW8NumSt18z0"/>
    <w:rPr>
      <w:rFonts w:ascii="Wingdings" w:hAnsi="Wingdings" w:cs="Wingdings"/>
      <w:sz w:val="30"/>
    </w:rPr>
  </w:style>
  <w:style w:type="character" w:customStyle="1" w:styleId="WW-Policepardfaut">
    <w:name w:val="WW-Police par défaut"/>
  </w:style>
  <w:style w:type="character" w:styleId="Lienhypertexte">
    <w:name w:val="Hyperlink"/>
    <w:basedOn w:val="WW-Policepardfaut"/>
    <w:rPr>
      <w:color w:val="0000FF"/>
      <w:u w:val="single"/>
    </w:rPr>
  </w:style>
  <w:style w:type="character" w:styleId="Lienhypertextesuivivisit">
    <w:name w:val="FollowedHyperlink"/>
    <w:basedOn w:val="WW-Policepardfaut"/>
    <w:semiHidden/>
    <w:rPr>
      <w:color w:val="800080"/>
      <w:u w:val="single"/>
    </w:rPr>
  </w:style>
  <w:style w:type="character" w:styleId="lev">
    <w:name w:val="Strong"/>
    <w:basedOn w:val="WW-Policepardfaut"/>
    <w:qFormat/>
    <w:rPr>
      <w:b/>
      <w:bCs/>
    </w:rPr>
  </w:style>
  <w:style w:type="character" w:styleId="Numrodepage">
    <w:name w:val="page number"/>
    <w:basedOn w:val="WW-Policepardfaut"/>
    <w:semiHidden/>
  </w:style>
  <w:style w:type="character" w:styleId="Accentuation">
    <w:name w:val="Emphasis"/>
    <w:basedOn w:val="WW-Policepardfaut"/>
    <w:qFormat/>
    <w:rPr>
      <w:i/>
      <w:iCs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SimSun" w:cs="Mangal"/>
      <w:sz w:val="28"/>
      <w:szCs w:val="28"/>
    </w:rPr>
  </w:style>
  <w:style w:type="paragraph" w:styleId="Corpsdetexte">
    <w:name w:val="Body Text"/>
    <w:basedOn w:val="Normal"/>
    <w:semiHidden/>
    <w:rPr>
      <w:i/>
      <w:iCs/>
    </w:rPr>
  </w:style>
  <w:style w:type="paragraph" w:styleId="Liste">
    <w:name w:val="List"/>
    <w:basedOn w:val="Corpsdetexte"/>
    <w:semiHidden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textepuce2">
    <w:name w:val="texte puce2"/>
    <w:basedOn w:val="Normal"/>
    <w:pPr>
      <w:numPr>
        <w:numId w:val="2"/>
      </w:numPr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e1">
    <w:name w:val="liste 1"/>
    <w:basedOn w:val="Normal"/>
    <w:pPr>
      <w:numPr>
        <w:numId w:val="3"/>
      </w:numPr>
      <w:tabs>
        <w:tab w:val="left" w:pos="851"/>
      </w:tabs>
      <w:spacing w:before="60" w:after="60" w:line="240" w:lineRule="auto"/>
      <w:ind w:left="851" w:hanging="284"/>
      <w:jc w:val="both"/>
    </w:pPr>
    <w:rPr>
      <w:rFonts w:eastAsia="Times New Roman"/>
    </w:rPr>
  </w:style>
  <w:style w:type="paragraph" w:styleId="Corpsdetexte2">
    <w:name w:val="Body Text 2"/>
    <w:basedOn w:val="Normal"/>
    <w:semiHidden/>
    <w:pPr>
      <w:spacing w:line="440" w:lineRule="exact"/>
      <w:jc w:val="center"/>
    </w:pPr>
    <w:rPr>
      <w:b/>
      <w:spacing w:val="30"/>
      <w:sz w:val="30"/>
    </w:rPr>
  </w:style>
  <w:style w:type="paragraph" w:styleId="Commentaire">
    <w:name w:val="annotation text"/>
    <w:basedOn w:val="Normal"/>
    <w:link w:val="CommentaireCar"/>
    <w:uiPriority w:val="99"/>
    <w:semiHidden/>
    <w:pPr>
      <w:spacing w:after="120" w:line="240" w:lineRule="auto"/>
      <w:jc w:val="both"/>
    </w:pPr>
    <w:rPr>
      <w:rFonts w:ascii="Times New Roman" w:eastAsia="Times New Roman" w:hAnsi="Times New Roman" w:cs="Times New Roman"/>
    </w:rPr>
  </w:style>
  <w:style w:type="paragraph" w:styleId="Objetducommentaire">
    <w:name w:val="annotation subject"/>
    <w:basedOn w:val="Commentaire"/>
    <w:next w:val="Commentaire"/>
    <w:pPr>
      <w:spacing w:after="0"/>
      <w:jc w:val="left"/>
    </w:pPr>
    <w:rPr>
      <w:b/>
      <w:bCs/>
    </w:rPr>
  </w:style>
  <w:style w:type="paragraph" w:styleId="Corpsdetexte3">
    <w:name w:val="Body Text 3"/>
    <w:basedOn w:val="Normal"/>
    <w:semiHidden/>
    <w:pPr>
      <w:pBdr>
        <w:top w:val="single" w:sz="4" w:space="1" w:color="000000"/>
        <w:left w:val="single" w:sz="4" w:space="3" w:color="000000"/>
        <w:bottom w:val="single" w:sz="4" w:space="1" w:color="000000"/>
        <w:right w:val="single" w:sz="4" w:space="0" w:color="000000"/>
      </w:pBdr>
      <w:spacing w:after="240"/>
      <w:ind w:right="98"/>
      <w:jc w:val="center"/>
    </w:pPr>
    <w:rPr>
      <w:b/>
      <w:bCs/>
      <w:caps/>
      <w:sz w:val="26"/>
      <w:szCs w:val="26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tenuducadre">
    <w:name w:val="Contenu du cadre"/>
    <w:basedOn w:val="Corpsdetexte"/>
  </w:style>
  <w:style w:type="character" w:customStyle="1" w:styleId="En-tteCar">
    <w:name w:val="En-tête Car"/>
    <w:link w:val="En-tte"/>
    <w:semiHidden/>
    <w:rsid w:val="00C32F75"/>
    <w:rPr>
      <w:rFonts w:ascii="Arial" w:eastAsia="Times" w:hAnsi="Arial" w:cs="Arial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E37914"/>
    <w:rPr>
      <w:rFonts w:ascii="Arial" w:eastAsia="Times" w:hAnsi="Arial" w:cs="Arial"/>
      <w:lang w:eastAsia="zh-CN"/>
    </w:rPr>
  </w:style>
  <w:style w:type="paragraph" w:customStyle="1" w:styleId="western">
    <w:name w:val="western"/>
    <w:basedOn w:val="Normal"/>
    <w:rsid w:val="001B0F66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A37F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D7DE2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7DE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benard-adc.BERCY\Local%20Settings\Temporary%20Internet%20Files\Content.IE5\4D4RCRKT\Note_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10E8-789C-4D35-B074-669D17C0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Note_1</Template>
  <TotalTime>1</TotalTime>
  <Pages>3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ADETEF</vt:lpstr>
    </vt:vector>
  </TitlesOfParts>
  <Company>MEIE</Company>
  <LinksUpToDate>false</LinksUpToDate>
  <CharactersWithSpaces>4496</CharactersWithSpaces>
  <SharedDoc>false</SharedDoc>
  <HLinks>
    <vt:vector size="6" baseType="variant">
      <vt:variant>
        <vt:i4>5505070</vt:i4>
      </vt:variant>
      <vt:variant>
        <vt:i4>62</vt:i4>
      </vt:variant>
      <vt:variant>
        <vt:i4>0</vt:i4>
      </vt:variant>
      <vt:variant>
        <vt:i4>5</vt:i4>
      </vt:variant>
      <vt:variant>
        <vt:lpwstr>mailto:claudine.chauvin@adetef.finances.gouv.fr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ADETEF</dc:title>
  <dc:creator>MINEFI</dc:creator>
  <cp:lastModifiedBy>Sandrine Vaumourin</cp:lastModifiedBy>
  <cp:revision>2</cp:revision>
  <cp:lastPrinted>2013-06-25T15:19:00Z</cp:lastPrinted>
  <dcterms:created xsi:type="dcterms:W3CDTF">2018-09-26T09:15:00Z</dcterms:created>
  <dcterms:modified xsi:type="dcterms:W3CDTF">2018-09-26T09:15:00Z</dcterms:modified>
</cp:coreProperties>
</file>