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4E" w:rsidRDefault="008C304E">
      <w:pPr>
        <w:rPr>
          <w:lang w:val="fr-FR"/>
        </w:rPr>
      </w:pPr>
    </w:p>
    <w:p w:rsidR="008C304E" w:rsidRPr="008C304E" w:rsidRDefault="008C304E" w:rsidP="008C304E">
      <w:pPr>
        <w:pBdr>
          <w:bottom w:val="single" w:sz="4" w:space="1" w:color="auto"/>
        </w:pBdr>
        <w:spacing w:line="276" w:lineRule="auto"/>
        <w:jc w:val="center"/>
        <w:rPr>
          <w:lang w:val="fr-FR"/>
        </w:rPr>
      </w:pPr>
      <w:r>
        <w:rPr>
          <w:lang w:val="fr-FR"/>
        </w:rPr>
        <w:t xml:space="preserve">DESCRIPTION DU PROJET </w:t>
      </w:r>
      <w:r w:rsidRPr="008C304E">
        <w:rPr>
          <w:lang w:val="fr-FR"/>
        </w:rPr>
        <w:t>P</w:t>
      </w:r>
      <w:r w:rsidRPr="008C304E">
        <w:rPr>
          <w:lang w:val="fr-FR"/>
        </w:rPr>
        <w:t>REPARATION DE MELKISATION DE 46.000 HA DE TERRES</w:t>
      </w:r>
      <w:r>
        <w:rPr>
          <w:lang w:val="fr-FR"/>
        </w:rPr>
        <w:t xml:space="preserve"> </w:t>
      </w:r>
      <w:r w:rsidRPr="008C304E">
        <w:rPr>
          <w:lang w:val="fr-FR"/>
        </w:rPr>
        <w:t xml:space="preserve">COLLECTIVES </w:t>
      </w:r>
      <w:r w:rsidRPr="008C304E">
        <w:rPr>
          <w:lang w:val="fr-FR"/>
        </w:rPr>
        <w:t>DANS</w:t>
      </w:r>
    </w:p>
    <w:p w:rsidR="008C304E" w:rsidRDefault="008C304E" w:rsidP="008C304E">
      <w:pPr>
        <w:pBdr>
          <w:bottom w:val="single" w:sz="4" w:space="1" w:color="auto"/>
        </w:pBdr>
        <w:spacing w:line="276" w:lineRule="auto"/>
        <w:jc w:val="center"/>
        <w:rPr>
          <w:lang w:val="fr-FR"/>
        </w:rPr>
      </w:pPr>
      <w:r w:rsidRPr="008C304E">
        <w:rPr>
          <w:lang w:val="fr-FR"/>
        </w:rPr>
        <w:t>LA REGION DU GHARB</w:t>
      </w:r>
    </w:p>
    <w:p w:rsidR="008C304E" w:rsidRDefault="008C304E">
      <w:pPr>
        <w:rPr>
          <w:lang w:val="fr-FR"/>
        </w:rPr>
      </w:pPr>
    </w:p>
    <w:p w:rsidR="002244B5" w:rsidRDefault="000846FF">
      <w:pPr>
        <w:rPr>
          <w:lang w:val="fr-FR"/>
        </w:rPr>
      </w:pPr>
      <w:r>
        <w:rPr>
          <w:lang w:val="fr-FR"/>
        </w:rPr>
        <w:t>FIT Conseil (</w:t>
      </w:r>
      <w:hyperlink r:id="rId8" w:history="1">
        <w:r w:rsidRPr="00B3152E">
          <w:rPr>
            <w:rStyle w:val="Lienhypertexte"/>
            <w:lang w:val="fr-FR"/>
          </w:rPr>
          <w:t>www.fit-conseil.fr</w:t>
        </w:r>
      </w:hyperlink>
      <w:r>
        <w:rPr>
          <w:lang w:val="fr-FR"/>
        </w:rPr>
        <w:t xml:space="preserve">), cabinet de Géomètre expert français, en partenariat avec Agro-Concept et le Cabinet </w:t>
      </w:r>
      <w:proofErr w:type="spellStart"/>
      <w:r>
        <w:rPr>
          <w:lang w:val="fr-FR"/>
        </w:rPr>
        <w:t>Taouhid</w:t>
      </w:r>
      <w:proofErr w:type="spellEnd"/>
      <w:r>
        <w:rPr>
          <w:lang w:val="fr-FR"/>
        </w:rPr>
        <w:t xml:space="preserve"> ont remporté l’étude de faisabilité du projet de </w:t>
      </w:r>
      <w:proofErr w:type="spellStart"/>
      <w:r>
        <w:rPr>
          <w:lang w:val="fr-FR"/>
        </w:rPr>
        <w:t>melkisation</w:t>
      </w:r>
      <w:proofErr w:type="spellEnd"/>
      <w:r>
        <w:rPr>
          <w:lang w:val="fr-FR"/>
        </w:rPr>
        <w:t xml:space="preserve"> de 46 000ha de terres collectives dans la région du Gharb (</w:t>
      </w:r>
      <w:proofErr w:type="spellStart"/>
      <w:r>
        <w:rPr>
          <w:lang w:val="fr-FR"/>
        </w:rPr>
        <w:t>Kénitra</w:t>
      </w:r>
      <w:proofErr w:type="spellEnd"/>
      <w:r>
        <w:rPr>
          <w:lang w:val="fr-FR"/>
        </w:rPr>
        <w:t xml:space="preserve"> – Maroc).</w:t>
      </w:r>
    </w:p>
    <w:p w:rsidR="000846FF" w:rsidRDefault="000846FF" w:rsidP="000846FF">
      <w:pPr>
        <w:pStyle w:val="Default"/>
        <w:rPr>
          <w:sz w:val="22"/>
          <w:szCs w:val="22"/>
        </w:rPr>
      </w:pPr>
      <w:r>
        <w:t xml:space="preserve">Ce projet </w:t>
      </w:r>
      <w:r>
        <w:rPr>
          <w:sz w:val="22"/>
          <w:szCs w:val="22"/>
        </w:rPr>
        <w:t xml:space="preserve">prépare la mise en Œuvre de l’activité </w:t>
      </w:r>
      <w:r>
        <w:rPr>
          <w:i/>
          <w:iCs/>
          <w:sz w:val="22"/>
          <w:szCs w:val="22"/>
        </w:rPr>
        <w:t xml:space="preserve">Foncier rural </w:t>
      </w:r>
      <w:r>
        <w:rPr>
          <w:sz w:val="22"/>
          <w:szCs w:val="22"/>
        </w:rPr>
        <w:t>financée dans la cadre du fonds 609(g) du Millenium Challenge Corporation (MCC- subvention</w:t>
      </w:r>
      <w:r w:rsidR="00B370D1">
        <w:rPr>
          <w:sz w:val="22"/>
          <w:szCs w:val="22"/>
        </w:rPr>
        <w:t>s</w:t>
      </w:r>
      <w:r>
        <w:rPr>
          <w:sz w:val="22"/>
          <w:szCs w:val="22"/>
        </w:rPr>
        <w:t xml:space="preserve"> américain</w:t>
      </w:r>
      <w:r w:rsidR="00B370D1">
        <w:rPr>
          <w:sz w:val="22"/>
          <w:szCs w:val="22"/>
        </w:rPr>
        <w:t>e</w:t>
      </w:r>
      <w:r>
        <w:rPr>
          <w:sz w:val="22"/>
          <w:szCs w:val="22"/>
        </w:rPr>
        <w:t xml:space="preserve">s) </w:t>
      </w:r>
    </w:p>
    <w:p w:rsidR="000846FF" w:rsidRDefault="000846FF" w:rsidP="000846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L’exécution des services suivants </w:t>
      </w:r>
      <w:r w:rsidR="00B370D1">
        <w:rPr>
          <w:sz w:val="22"/>
          <w:szCs w:val="22"/>
        </w:rPr>
        <w:t xml:space="preserve">sont sous la responsabilité de l’équipe du </w:t>
      </w:r>
      <w:r w:rsidR="008C304E">
        <w:rPr>
          <w:sz w:val="22"/>
          <w:szCs w:val="22"/>
        </w:rPr>
        <w:t>groupement :</w:t>
      </w:r>
      <w:r>
        <w:rPr>
          <w:sz w:val="22"/>
          <w:szCs w:val="22"/>
        </w:rPr>
        <w:t xml:space="preserve"> </w:t>
      </w:r>
    </w:p>
    <w:p w:rsidR="000846FF" w:rsidRDefault="000846FF" w:rsidP="00B370D1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La finalisation et la mise en </w:t>
      </w:r>
      <w:proofErr w:type="spellStart"/>
      <w:r>
        <w:rPr>
          <w:sz w:val="22"/>
          <w:szCs w:val="22"/>
        </w:rPr>
        <w:t>oeuvre</w:t>
      </w:r>
      <w:proofErr w:type="spellEnd"/>
      <w:r>
        <w:rPr>
          <w:sz w:val="22"/>
          <w:szCs w:val="22"/>
        </w:rPr>
        <w:t xml:space="preserve"> d’un Plan d’Engagement des Parties Prenantes (PEPP) ; </w:t>
      </w:r>
    </w:p>
    <w:p w:rsidR="000846FF" w:rsidRDefault="000846FF" w:rsidP="00B370D1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La réalisation d’une étude d’impacts environnementaux et sociaux complète (comprenant une situation de base économique et sociale) ; </w:t>
      </w:r>
    </w:p>
    <w:p w:rsidR="000846FF" w:rsidRDefault="000846FF" w:rsidP="00B370D1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La finalisation et l’adoption des procédures de </w:t>
      </w:r>
      <w:proofErr w:type="spellStart"/>
      <w:r>
        <w:rPr>
          <w:sz w:val="22"/>
          <w:szCs w:val="22"/>
        </w:rPr>
        <w:t>melkisation</w:t>
      </w:r>
      <w:proofErr w:type="spellEnd"/>
      <w:r>
        <w:rPr>
          <w:sz w:val="22"/>
          <w:szCs w:val="22"/>
        </w:rPr>
        <w:t xml:space="preserve"> ; </w:t>
      </w:r>
    </w:p>
    <w:p w:rsidR="000846FF" w:rsidRDefault="000846FF" w:rsidP="00B370D1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La réalisation de l’ensemble des enquêtes nécessaires au niveau des parcelles et des ménages ; </w:t>
      </w:r>
    </w:p>
    <w:p w:rsidR="000846FF" w:rsidRDefault="000846FF" w:rsidP="00B370D1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L’exécution de toutes les phases du processus de </w:t>
      </w:r>
      <w:proofErr w:type="spellStart"/>
      <w:r>
        <w:rPr>
          <w:sz w:val="22"/>
          <w:szCs w:val="22"/>
        </w:rPr>
        <w:t>melkisation</w:t>
      </w:r>
      <w:proofErr w:type="spellEnd"/>
      <w:r>
        <w:rPr>
          <w:sz w:val="22"/>
          <w:szCs w:val="22"/>
        </w:rPr>
        <w:t xml:space="preserve"> des 46 000 Ha, aboutissant à l’octroi aux bénéficiaires des titres de propriété individuels au terme de la période du Compact en 2021 ; </w:t>
      </w:r>
    </w:p>
    <w:p w:rsidR="000846FF" w:rsidRDefault="000846FF" w:rsidP="00B370D1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La révision et l’adaptation des procédures, si besoin, pour les éventuelles duplications à travers le pays. </w:t>
      </w:r>
    </w:p>
    <w:p w:rsidR="000846FF" w:rsidRDefault="000846FF">
      <w:pPr>
        <w:rPr>
          <w:lang w:val="fr-FR"/>
        </w:rPr>
      </w:pPr>
    </w:p>
    <w:p w:rsidR="000846FF" w:rsidRDefault="000846FF">
      <w:pPr>
        <w:rPr>
          <w:lang w:val="fr-FR"/>
        </w:rPr>
      </w:pPr>
      <w:r>
        <w:rPr>
          <w:lang w:val="fr-FR"/>
        </w:rPr>
        <w:t>Nous recherchons un Chef de projet pour animer notre équipe d’experts (Sociologue, juriste, spécialiste genre, Topographe, Enquêteur, experts foncier, etc.) pour la durée du projet qui est de 10 mois.</w:t>
      </w:r>
    </w:p>
    <w:p w:rsidR="008C304E" w:rsidRDefault="000846FF" w:rsidP="008C304E">
      <w:pPr>
        <w:rPr>
          <w:lang w:val="fr-FR"/>
        </w:rPr>
      </w:pPr>
      <w:r>
        <w:rPr>
          <w:lang w:val="fr-FR"/>
        </w:rPr>
        <w:t>Le poste est à pourvoir immédiatement</w:t>
      </w:r>
      <w:r w:rsidR="00B370D1">
        <w:rPr>
          <w:lang w:val="fr-FR"/>
        </w:rPr>
        <w:t xml:space="preserve"> pour une durée de 10 mois, étant b</w:t>
      </w:r>
      <w:r w:rsidR="008C304E">
        <w:rPr>
          <w:lang w:val="fr-FR"/>
        </w:rPr>
        <w:t>asé à Kenitra et Rabat (Maroc), l</w:t>
      </w:r>
      <w:r w:rsidR="008C304E">
        <w:rPr>
          <w:lang w:val="fr-FR"/>
        </w:rPr>
        <w:t xml:space="preserve">e projet </w:t>
      </w:r>
      <w:r w:rsidR="008C304E">
        <w:rPr>
          <w:lang w:val="fr-FR"/>
        </w:rPr>
        <w:t xml:space="preserve">ayant </w:t>
      </w:r>
      <w:r w:rsidR="008C304E">
        <w:rPr>
          <w:lang w:val="fr-FR"/>
        </w:rPr>
        <w:t>commencé le 05 septembre 2016.</w:t>
      </w:r>
    </w:p>
    <w:p w:rsidR="008C304E" w:rsidRPr="005D1B30" w:rsidRDefault="008C304E" w:rsidP="008C304E">
      <w:pPr>
        <w:rPr>
          <w:rFonts w:ascii="Arial Narrow" w:hAnsi="Arial Narrow" w:cs="Tahoma"/>
          <w:color w:val="000000"/>
          <w:lang w:val="fr-FR"/>
        </w:rPr>
      </w:pPr>
      <w:r>
        <w:rPr>
          <w:rFonts w:ascii="Arial Narrow" w:hAnsi="Arial Narrow" w:cs="Tahoma"/>
          <w:color w:val="000000"/>
          <w:lang w:val="fr-FR"/>
        </w:rPr>
        <w:t>Le Chef d’équipe</w:t>
      </w:r>
      <w:r w:rsidRPr="005D1B30">
        <w:rPr>
          <w:rFonts w:ascii="Arial Narrow" w:hAnsi="Arial Narrow" w:cs="Tahoma"/>
          <w:color w:val="000000"/>
          <w:lang w:val="fr-FR"/>
        </w:rPr>
        <w:t xml:space="preserve"> aura </w:t>
      </w:r>
      <w:r>
        <w:rPr>
          <w:rFonts w:ascii="Arial Narrow" w:hAnsi="Arial Narrow" w:cs="Tahoma"/>
          <w:color w:val="000000"/>
          <w:lang w:val="fr-FR"/>
        </w:rPr>
        <w:t xml:space="preserve">à animer et organiser </w:t>
      </w:r>
      <w:r w:rsidRPr="005D1B30">
        <w:rPr>
          <w:rFonts w:ascii="Arial Narrow" w:hAnsi="Arial Narrow" w:cs="Tahoma"/>
          <w:color w:val="000000"/>
          <w:lang w:val="fr-FR"/>
        </w:rPr>
        <w:t>aux activités prévues pour le Projet, à savoir (liste indicative et non exhaustive) :</w:t>
      </w:r>
    </w:p>
    <w:p w:rsidR="008C304E" w:rsidRPr="005D1B30" w:rsidRDefault="008C304E" w:rsidP="008C304E">
      <w:pPr>
        <w:spacing w:after="0" w:line="240" w:lineRule="auto"/>
        <w:rPr>
          <w:rFonts w:ascii="Arial Narrow" w:hAnsi="Arial Narrow" w:cs="Tahoma"/>
          <w:b/>
          <w:color w:val="000000"/>
          <w:lang w:val="fr-FR"/>
        </w:rPr>
      </w:pPr>
      <w:r w:rsidRPr="005D1B30">
        <w:rPr>
          <w:rFonts w:ascii="Arial Narrow" w:hAnsi="Arial Narrow" w:cs="Tahoma"/>
          <w:b/>
          <w:color w:val="000000"/>
          <w:lang w:val="fr-FR"/>
        </w:rPr>
        <w:t xml:space="preserve">TACHE A - Optimisation de la procédure de </w:t>
      </w:r>
      <w:proofErr w:type="spellStart"/>
      <w:r w:rsidRPr="005D1B30">
        <w:rPr>
          <w:rFonts w:ascii="Arial Narrow" w:hAnsi="Arial Narrow" w:cs="Tahoma"/>
          <w:b/>
          <w:color w:val="000000"/>
          <w:lang w:val="fr-FR"/>
        </w:rPr>
        <w:t>Melkisation</w:t>
      </w:r>
      <w:proofErr w:type="spellEnd"/>
    </w:p>
    <w:p w:rsidR="008C304E" w:rsidRPr="005D1B30" w:rsidRDefault="008C304E" w:rsidP="008C304E">
      <w:pPr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Recueil de l’information existante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Réunions du Groupe de travail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Collecte des documents émanant des entités PP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Revue de la cartographie des PP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Rencontres/ ateliers préliminaires avec les PP institutionnelles</w:t>
      </w:r>
    </w:p>
    <w:p w:rsidR="008C304E" w:rsidRPr="005D1B30" w:rsidRDefault="008C304E" w:rsidP="008C304E">
      <w:pPr>
        <w:numPr>
          <w:ilvl w:val="0"/>
          <w:numId w:val="3"/>
        </w:numPr>
        <w:spacing w:after="0" w:line="240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Revue du cadre juridique, institutionnel et procédural en vigueur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Réunions du Groupe de travail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Analyse des systèmes de gestion des documents d’information au sein des services extérieurs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Entretiens SI / SIG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Etat des réflexions des projets de réforme en cours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Entretiens </w:t>
      </w:r>
      <w:proofErr w:type="gramStart"/>
      <w:r w:rsidRPr="005D1B30">
        <w:rPr>
          <w:rFonts w:ascii="Arial Narrow" w:hAnsi="Arial Narrow" w:cs="Tahoma"/>
          <w:color w:val="000000"/>
          <w:lang w:val="fr-FR"/>
        </w:rPr>
        <w:t>avec  les</w:t>
      </w:r>
      <w:proofErr w:type="gramEnd"/>
      <w:r w:rsidRPr="005D1B30">
        <w:rPr>
          <w:rFonts w:ascii="Arial Narrow" w:hAnsi="Arial Narrow" w:cs="Tahoma"/>
          <w:color w:val="000000"/>
          <w:lang w:val="fr-FR"/>
        </w:rPr>
        <w:t xml:space="preserve"> PP</w:t>
      </w:r>
    </w:p>
    <w:p w:rsidR="008C304E" w:rsidRPr="005D1B30" w:rsidRDefault="008C304E" w:rsidP="008C304E">
      <w:pPr>
        <w:numPr>
          <w:ilvl w:val="0"/>
          <w:numId w:val="3"/>
        </w:numPr>
        <w:spacing w:after="0" w:line="240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Analyse approfondie des opérations de 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melkisation</w:t>
      </w:r>
      <w:proofErr w:type="spellEnd"/>
      <w:r w:rsidRPr="005D1B30">
        <w:rPr>
          <w:rFonts w:ascii="Arial Narrow" w:hAnsi="Arial Narrow" w:cs="Tahoma"/>
          <w:color w:val="000000"/>
          <w:lang w:val="fr-FR"/>
        </w:rPr>
        <w:t xml:space="preserve"> déjà réalisées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Réunions du Groupe de travail</w:t>
      </w:r>
    </w:p>
    <w:p w:rsidR="008C304E" w:rsidRPr="005D1B30" w:rsidRDefault="008C304E" w:rsidP="008C304E">
      <w:pPr>
        <w:numPr>
          <w:ilvl w:val="0"/>
          <w:numId w:val="4"/>
        </w:numPr>
        <w:spacing w:after="0" w:line="240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Préparation de la synthèse et des recommandations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lastRenderedPageBreak/>
        <w:t>Réunions du Groupe de travail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Consolidation des résultats</w:t>
      </w:r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Elaboration de propositions d’améliorations de la procédure de 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Melkisation</w:t>
      </w:r>
      <w:proofErr w:type="spellEnd"/>
    </w:p>
    <w:p w:rsidR="008C304E" w:rsidRPr="005D1B30" w:rsidRDefault="008C304E" w:rsidP="008C304E">
      <w:pPr>
        <w:spacing w:after="0" w:line="240" w:lineRule="auto"/>
        <w:ind w:left="36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Finalisation de la procédure de 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Melkisation</w:t>
      </w:r>
      <w:proofErr w:type="spellEnd"/>
    </w:p>
    <w:p w:rsidR="008C304E" w:rsidRPr="005D1B30" w:rsidRDefault="008C304E" w:rsidP="008C304E">
      <w:pPr>
        <w:numPr>
          <w:ilvl w:val="0"/>
          <w:numId w:val="4"/>
        </w:numPr>
        <w:spacing w:after="0" w:line="240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Projet du Manuel des procédures de la 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Melkisation</w:t>
      </w:r>
      <w:proofErr w:type="spellEnd"/>
    </w:p>
    <w:p w:rsidR="008C304E" w:rsidRPr="005D1B30" w:rsidRDefault="008C304E" w:rsidP="008C304E">
      <w:pPr>
        <w:spacing w:after="0" w:line="240" w:lineRule="auto"/>
        <w:rPr>
          <w:rFonts w:ascii="Arial Narrow" w:hAnsi="Arial Narrow" w:cs="Tahoma"/>
          <w:color w:val="000000"/>
          <w:lang w:val="fr-FR"/>
        </w:rPr>
      </w:pPr>
    </w:p>
    <w:p w:rsidR="008C304E" w:rsidRPr="005D1B30" w:rsidRDefault="008C304E" w:rsidP="008C304E">
      <w:pPr>
        <w:spacing w:after="0" w:line="240" w:lineRule="auto"/>
        <w:rPr>
          <w:rFonts w:ascii="Arial Narrow" w:hAnsi="Arial Narrow" w:cs="Tahoma"/>
          <w:b/>
          <w:color w:val="000000"/>
          <w:lang w:val="fr-FR"/>
        </w:rPr>
      </w:pPr>
      <w:r w:rsidRPr="005D1B30">
        <w:rPr>
          <w:rFonts w:ascii="Arial Narrow" w:hAnsi="Arial Narrow" w:cs="Tahoma"/>
          <w:b/>
          <w:color w:val="000000"/>
          <w:lang w:val="fr-FR"/>
        </w:rPr>
        <w:t>TACHE B – Plan d’engagement des Parties Prenantes pour la phase de préparation 609 g</w:t>
      </w:r>
    </w:p>
    <w:p w:rsidR="008C304E" w:rsidRPr="005D1B30" w:rsidRDefault="008C304E" w:rsidP="008C304E">
      <w:pPr>
        <w:numPr>
          <w:ilvl w:val="0"/>
          <w:numId w:val="5"/>
        </w:numPr>
        <w:spacing w:after="0" w:line="240" w:lineRule="auto"/>
        <w:ind w:left="357" w:hanging="357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Projet de Plan d’engagement des Parties Prenantes préliminaire (initial)</w:t>
      </w:r>
    </w:p>
    <w:p w:rsidR="008C304E" w:rsidRPr="005D1B30" w:rsidRDefault="008C304E" w:rsidP="008C304E">
      <w:pPr>
        <w:numPr>
          <w:ilvl w:val="0"/>
          <w:numId w:val="5"/>
        </w:numPr>
        <w:spacing w:after="0" w:line="240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Plan d’engagement des Parties Prenantes préliminaire (final)</w:t>
      </w:r>
    </w:p>
    <w:p w:rsidR="008C304E" w:rsidRPr="005D1B30" w:rsidRDefault="008C304E" w:rsidP="008C304E">
      <w:pPr>
        <w:spacing w:after="0" w:line="240" w:lineRule="auto"/>
        <w:rPr>
          <w:rFonts w:ascii="Arial Narrow" w:hAnsi="Arial Narrow" w:cs="Tahoma"/>
          <w:color w:val="000000"/>
          <w:lang w:val="fr-FR"/>
        </w:rPr>
      </w:pPr>
    </w:p>
    <w:p w:rsidR="008C304E" w:rsidRPr="005D1B30" w:rsidRDefault="008C304E" w:rsidP="008C304E">
      <w:pPr>
        <w:spacing w:after="0" w:line="240" w:lineRule="auto"/>
        <w:rPr>
          <w:rFonts w:ascii="Arial Narrow" w:hAnsi="Arial Narrow" w:cs="Tahoma"/>
          <w:b/>
          <w:color w:val="000000"/>
          <w:lang w:val="fr-FR"/>
        </w:rPr>
      </w:pPr>
      <w:r w:rsidRPr="005D1B30">
        <w:rPr>
          <w:rFonts w:ascii="Arial Narrow" w:hAnsi="Arial Narrow" w:cs="Tahoma"/>
          <w:b/>
          <w:color w:val="000000"/>
          <w:lang w:val="fr-FR"/>
        </w:rPr>
        <w:t>TACHE C – Etat des lieux au niveau du Collectif</w:t>
      </w:r>
    </w:p>
    <w:p w:rsidR="008C304E" w:rsidRPr="005D1B30" w:rsidRDefault="008C304E" w:rsidP="008C304E">
      <w:pPr>
        <w:spacing w:after="0" w:line="240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Elaboration de la méthodologie de conduite de l’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EdL</w:t>
      </w:r>
      <w:proofErr w:type="spellEnd"/>
    </w:p>
    <w:p w:rsidR="008C304E" w:rsidRPr="005D1B30" w:rsidRDefault="008C304E" w:rsidP="008C304E">
      <w:pPr>
        <w:spacing w:after="0" w:line="240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Etapes préparatoires</w:t>
      </w:r>
    </w:p>
    <w:p w:rsidR="008C304E" w:rsidRPr="005D1B30" w:rsidRDefault="008C304E" w:rsidP="008C304E">
      <w:pPr>
        <w:spacing w:after="0" w:line="240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Communication de l’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EdL</w:t>
      </w:r>
      <w:proofErr w:type="spellEnd"/>
    </w:p>
    <w:p w:rsidR="008C304E" w:rsidRPr="005D1B30" w:rsidRDefault="008C304E" w:rsidP="008C304E">
      <w:pPr>
        <w:spacing w:after="0" w:line="240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Collecte et analyses des données secondaires rattachées aux 56 CE</w:t>
      </w:r>
    </w:p>
    <w:p w:rsidR="008C304E" w:rsidRPr="005D1B30" w:rsidRDefault="008C304E" w:rsidP="008C304E">
      <w:pPr>
        <w:spacing w:after="0" w:line="240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Préparation du Plan d’actions sur le terrain et du questionnaire pour l’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EdL</w:t>
      </w:r>
      <w:proofErr w:type="spellEnd"/>
      <w:r w:rsidRPr="005D1B30">
        <w:rPr>
          <w:rFonts w:ascii="Arial Narrow" w:hAnsi="Arial Narrow" w:cs="Tahoma"/>
          <w:color w:val="000000"/>
          <w:lang w:val="fr-FR"/>
        </w:rPr>
        <w:t xml:space="preserve"> au niveau du collectif</w:t>
      </w:r>
    </w:p>
    <w:p w:rsidR="008C304E" w:rsidRPr="005D1B30" w:rsidRDefault="008C304E" w:rsidP="008C304E">
      <w:pPr>
        <w:spacing w:after="0" w:line="240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Formations</w:t>
      </w:r>
    </w:p>
    <w:p w:rsidR="008C304E" w:rsidRPr="005D1B30" w:rsidRDefault="008C304E" w:rsidP="008C304E">
      <w:pPr>
        <w:spacing w:after="0" w:line="240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Test du questionnaire d’entretien et son adaptation</w:t>
      </w:r>
    </w:p>
    <w:p w:rsidR="008C304E" w:rsidRPr="005D1B30" w:rsidRDefault="008C304E" w:rsidP="008C304E">
      <w:pPr>
        <w:spacing w:after="0" w:line="240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Etablissement de l4dL sur le terrain</w:t>
      </w:r>
    </w:p>
    <w:p w:rsidR="008C304E" w:rsidRPr="005D1B30" w:rsidRDefault="008C304E" w:rsidP="008C304E">
      <w:pPr>
        <w:spacing w:after="0" w:line="240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Finalisation de l’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EdL</w:t>
      </w:r>
      <w:proofErr w:type="spellEnd"/>
    </w:p>
    <w:p w:rsidR="008C304E" w:rsidRPr="005D1B30" w:rsidRDefault="008C304E" w:rsidP="008C304E">
      <w:pPr>
        <w:spacing w:after="0" w:line="240" w:lineRule="auto"/>
        <w:rPr>
          <w:rFonts w:ascii="Arial Narrow" w:hAnsi="Arial Narrow" w:cs="Tahoma"/>
          <w:color w:val="000000"/>
          <w:lang w:val="fr-FR"/>
        </w:rPr>
      </w:pPr>
    </w:p>
    <w:p w:rsidR="008C304E" w:rsidRDefault="008C304E" w:rsidP="008C304E">
      <w:pPr>
        <w:spacing w:after="0" w:line="240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b/>
          <w:color w:val="000000"/>
          <w:lang w:val="fr-FR"/>
        </w:rPr>
        <w:t>TACHE D – Elaboration et test du protocole</w:t>
      </w:r>
    </w:p>
    <w:p w:rsidR="008C304E" w:rsidRDefault="008C304E">
      <w:pPr>
        <w:rPr>
          <w:rFonts w:ascii="Arial Narrow" w:hAnsi="Arial Narrow" w:cs="Tahoma"/>
          <w:color w:val="000000"/>
          <w:lang w:val="fr-FR"/>
        </w:rPr>
      </w:pPr>
      <w:r>
        <w:rPr>
          <w:rFonts w:ascii="Arial Narrow" w:hAnsi="Arial Narrow" w:cs="Tahoma"/>
          <w:color w:val="000000"/>
          <w:lang w:val="fr-FR"/>
        </w:rPr>
        <w:br w:type="page"/>
      </w:r>
    </w:p>
    <w:p w:rsidR="008C304E" w:rsidRPr="005D1B30" w:rsidRDefault="008C304E" w:rsidP="008C304E">
      <w:pPr>
        <w:spacing w:after="0" w:line="240" w:lineRule="auto"/>
        <w:rPr>
          <w:rFonts w:ascii="Arial Narrow" w:hAnsi="Arial Narrow" w:cs="Tahoma"/>
          <w:color w:val="000000"/>
          <w:lang w:val="fr-FR"/>
        </w:rPr>
      </w:pPr>
    </w:p>
    <w:p w:rsidR="008C304E" w:rsidRPr="005D1B30" w:rsidRDefault="008C304E" w:rsidP="008C304E">
      <w:pPr>
        <w:pBdr>
          <w:bottom w:val="single" w:sz="4" w:space="1" w:color="auto"/>
        </w:pBdr>
        <w:spacing w:line="276" w:lineRule="auto"/>
        <w:jc w:val="center"/>
        <w:rPr>
          <w:rFonts w:ascii="Arial Narrow" w:hAnsi="Arial Narrow" w:cs="Tahoma"/>
          <w:b/>
          <w:color w:val="000000"/>
          <w:lang w:val="fr-FR"/>
        </w:rPr>
      </w:pPr>
    </w:p>
    <w:p w:rsidR="008C304E" w:rsidRDefault="008C304E" w:rsidP="008C304E">
      <w:pPr>
        <w:pBdr>
          <w:bottom w:val="single" w:sz="4" w:space="1" w:color="auto"/>
        </w:pBdr>
        <w:spacing w:line="276" w:lineRule="auto"/>
        <w:jc w:val="center"/>
        <w:rPr>
          <w:rFonts w:ascii="Arial Narrow" w:hAnsi="Arial Narrow" w:cs="Tahoma"/>
          <w:b/>
          <w:color w:val="000000"/>
          <w:lang w:val="fr-FR"/>
        </w:rPr>
      </w:pPr>
      <w:r w:rsidRPr="005D1B30">
        <w:rPr>
          <w:rFonts w:ascii="Arial Narrow" w:hAnsi="Arial Narrow" w:cs="Tahoma"/>
          <w:b/>
          <w:color w:val="000000"/>
          <w:lang w:val="fr-FR"/>
        </w:rPr>
        <w:t>TERMES DE REFERENCE</w:t>
      </w:r>
      <w:r>
        <w:rPr>
          <w:rFonts w:ascii="Arial Narrow" w:hAnsi="Arial Narrow" w:cs="Tahoma"/>
          <w:b/>
          <w:color w:val="000000"/>
          <w:lang w:val="fr-FR"/>
        </w:rPr>
        <w:t xml:space="preserve"> </w:t>
      </w:r>
    </w:p>
    <w:p w:rsidR="008C304E" w:rsidRPr="005D1B30" w:rsidRDefault="008C304E" w:rsidP="008C304E">
      <w:pPr>
        <w:pBdr>
          <w:bottom w:val="single" w:sz="4" w:space="1" w:color="auto"/>
        </w:pBdr>
        <w:spacing w:line="276" w:lineRule="auto"/>
        <w:jc w:val="center"/>
        <w:rPr>
          <w:rFonts w:ascii="Arial Narrow" w:hAnsi="Arial Narrow" w:cs="Tahoma"/>
          <w:b/>
          <w:color w:val="000000"/>
          <w:lang w:val="fr-FR"/>
        </w:rPr>
      </w:pPr>
      <w:r>
        <w:rPr>
          <w:rFonts w:ascii="Arial Narrow" w:hAnsi="Arial Narrow" w:cs="Tahoma"/>
          <w:b/>
          <w:color w:val="000000"/>
          <w:lang w:val="fr-FR"/>
        </w:rPr>
        <w:t>POSTE DE CHEF D’EQUIPE</w:t>
      </w:r>
    </w:p>
    <w:p w:rsidR="008C304E" w:rsidRPr="005D1B30" w:rsidRDefault="008C304E" w:rsidP="008C304E">
      <w:pPr>
        <w:spacing w:line="276" w:lineRule="auto"/>
        <w:rPr>
          <w:rFonts w:ascii="Arial Narrow" w:hAnsi="Arial Narrow" w:cs="Tahoma"/>
          <w:color w:val="000000"/>
          <w:lang w:val="fr-FR"/>
        </w:rPr>
      </w:pPr>
    </w:p>
    <w:p w:rsidR="008C304E" w:rsidRPr="005D1B30" w:rsidRDefault="008C304E" w:rsidP="008C304E">
      <w:pPr>
        <w:spacing w:line="276" w:lineRule="auto"/>
        <w:rPr>
          <w:rFonts w:ascii="Arial Narrow" w:hAnsi="Arial Narrow" w:cs="Tahoma"/>
          <w:color w:val="000000"/>
          <w:lang w:val="fr-FR"/>
        </w:rPr>
      </w:pPr>
    </w:p>
    <w:p w:rsidR="008C304E" w:rsidRPr="005D1B30" w:rsidRDefault="008C304E" w:rsidP="008C304E">
      <w:pPr>
        <w:spacing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Le chef d’équipe est responsable de :</w:t>
      </w:r>
    </w:p>
    <w:p w:rsidR="008C304E" w:rsidRPr="005D1B30" w:rsidRDefault="008C304E" w:rsidP="008C304E">
      <w:pPr>
        <w:numPr>
          <w:ilvl w:val="0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L’animation de l’équipe d’expert attachée au Projet et des Parties prenantes  </w:t>
      </w:r>
    </w:p>
    <w:p w:rsidR="008C304E" w:rsidRPr="005D1B30" w:rsidRDefault="008C304E" w:rsidP="008C304E">
      <w:pPr>
        <w:spacing w:line="276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Par animation il s’agit :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D’organiser l’ensemble des activités de tous les experts (feuille de routes et Gantt individualisés) • Coordination des activités entre experts clefs (Social, </w:t>
      </w:r>
      <w:r w:rsidRPr="005D1B30">
        <w:rPr>
          <w:rFonts w:ascii="Arial Narrow" w:hAnsi="Arial Narrow" w:cs="Tahoma"/>
          <w:color w:val="000000"/>
          <w:lang w:val="fr-FR"/>
        </w:rPr>
        <w:t>Genre, Juriste</w:t>
      </w:r>
      <w:r w:rsidRPr="005D1B30">
        <w:rPr>
          <w:rFonts w:ascii="Arial Narrow" w:hAnsi="Arial Narrow" w:cs="Tahoma"/>
          <w:color w:val="000000"/>
          <w:lang w:val="fr-FR"/>
        </w:rPr>
        <w:t>, Communication, OP 4.12), experts non clefs et spécialistes (Conduite d’enquêtes, Topographe, Enquêteurs) ;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De fixer les missions et responsabilités de tous les experts et membres de l’équipe projet 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De fixer des objectifs en fonction des livrables et évaluer s’ils ont été atteints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De faciliter le travail de l’équipe (logistique, cadre de travail, ordre du jour, distribution claire des taches)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De faciliter le partage et les remontées d’information au bon niveau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Interaction au nom du groupement avec les équipes du client et de l’ensemble des parties prenantes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Coordination des activités entre institutions et partenaires, informations et mobilisation adéquates du client et des parties prenantes (Ordre du jour, proposition de réunion, mobilisation du comité de pilotage, etc.)</w:t>
      </w:r>
    </w:p>
    <w:p w:rsidR="008C304E" w:rsidRPr="005D1B30" w:rsidRDefault="008C304E" w:rsidP="008C304E">
      <w:pPr>
        <w:numPr>
          <w:ilvl w:val="1"/>
          <w:numId w:val="6"/>
        </w:numPr>
        <w:spacing w:after="0" w:line="240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Représentation du Groupement auprès du maître d’ouvrage,</w:t>
      </w:r>
      <w:r w:rsidRPr="005D1B30">
        <w:rPr>
          <w:lang w:val="fr-FR"/>
        </w:rPr>
        <w:t xml:space="preserve"> </w:t>
      </w:r>
      <w:r w:rsidRPr="005D1B30">
        <w:rPr>
          <w:rFonts w:ascii="Arial Narrow" w:hAnsi="Arial Narrow" w:cs="Tahoma"/>
          <w:color w:val="000000"/>
          <w:lang w:val="fr-FR"/>
        </w:rPr>
        <w:t>des institutions et partenaires ;</w:t>
      </w:r>
    </w:p>
    <w:p w:rsidR="008C304E" w:rsidRPr="005D1B30" w:rsidRDefault="008C304E" w:rsidP="008C304E">
      <w:pPr>
        <w:spacing w:line="276" w:lineRule="auto"/>
        <w:ind w:left="1440"/>
        <w:rPr>
          <w:rFonts w:ascii="Arial Narrow" w:hAnsi="Arial Narrow" w:cs="Tahoma"/>
          <w:color w:val="000000"/>
          <w:lang w:val="fr-FR"/>
        </w:rPr>
      </w:pPr>
    </w:p>
    <w:p w:rsidR="008C304E" w:rsidRPr="005D1B30" w:rsidRDefault="008C304E" w:rsidP="008C304E">
      <w:pPr>
        <w:numPr>
          <w:ilvl w:val="0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La gestion et le pilotage du projet. </w:t>
      </w:r>
    </w:p>
    <w:p w:rsidR="008C304E" w:rsidRPr="005D1B30" w:rsidRDefault="008C304E" w:rsidP="008C304E">
      <w:pPr>
        <w:spacing w:line="276" w:lineRule="auto"/>
        <w:ind w:left="720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Par gestion il s’agit :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De définir mettre en place des outils de suivi et de pilotage de projet (Gantt, tableau de bords, réunion de suivi, groupe de travail, 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dropbox</w:t>
      </w:r>
      <w:proofErr w:type="spellEnd"/>
      <w:r w:rsidRPr="005D1B30">
        <w:rPr>
          <w:rFonts w:ascii="Arial Narrow" w:hAnsi="Arial Narrow" w:cs="Tahoma"/>
          <w:color w:val="000000"/>
          <w:lang w:val="fr-FR"/>
        </w:rPr>
        <w:t xml:space="preserve">, </w:t>
      </w:r>
      <w:proofErr w:type="spellStart"/>
      <w:r w:rsidRPr="005D1B30">
        <w:rPr>
          <w:rFonts w:ascii="Arial Narrow" w:hAnsi="Arial Narrow" w:cs="Tahoma"/>
          <w:color w:val="000000"/>
          <w:lang w:val="fr-FR"/>
        </w:rPr>
        <w:t>reporting</w:t>
      </w:r>
      <w:proofErr w:type="spellEnd"/>
      <w:r w:rsidRPr="005D1B30">
        <w:rPr>
          <w:rFonts w:ascii="Arial Narrow" w:hAnsi="Arial Narrow" w:cs="Tahoma"/>
          <w:color w:val="000000"/>
          <w:lang w:val="fr-FR"/>
        </w:rPr>
        <w:t>, etc.)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De respecter les ressources disponibles contractuellement par un suivi budgétaire fin,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De gérer et de s’assurer de la qualité des livrables 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Gestion des contrats des ressources humaines ;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Gestion financière du projet pour le compte du Groupement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De reporter régulièrement auprès du Comité Directeur du Groupement les avancées du projet et de les informer des éventuelles difficultés.</w:t>
      </w:r>
    </w:p>
    <w:p w:rsidR="008C304E" w:rsidRPr="005D1B30" w:rsidRDefault="008C304E" w:rsidP="008C304E">
      <w:pPr>
        <w:spacing w:line="276" w:lineRule="auto"/>
        <w:ind w:left="1440"/>
        <w:rPr>
          <w:rFonts w:ascii="Arial Narrow" w:hAnsi="Arial Narrow" w:cs="Tahoma"/>
          <w:color w:val="000000"/>
          <w:lang w:val="fr-FR"/>
        </w:rPr>
      </w:pPr>
    </w:p>
    <w:p w:rsidR="008C304E" w:rsidRPr="005D1B30" w:rsidRDefault="008C304E" w:rsidP="008C304E">
      <w:pPr>
        <w:numPr>
          <w:ilvl w:val="0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La supervision et le pilotage de la rédaction des livrables. 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Rédaction des rapports mensuels ;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>Apports personnels au projet dans ses domaines d’expertise spécialisées et expériences ;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lastRenderedPageBreak/>
        <w:t>Supervision et validation des livrables (Rapports, Plans, Questionnaire, Manuels, etc.) pour approbation ;</w:t>
      </w:r>
    </w:p>
    <w:p w:rsidR="008C304E" w:rsidRPr="005D1B30" w:rsidRDefault="008C304E" w:rsidP="008C304E">
      <w:pPr>
        <w:numPr>
          <w:ilvl w:val="1"/>
          <w:numId w:val="6"/>
        </w:numPr>
        <w:spacing w:after="0" w:line="276" w:lineRule="auto"/>
        <w:rPr>
          <w:rFonts w:ascii="Arial Narrow" w:hAnsi="Arial Narrow" w:cs="Tahoma"/>
          <w:color w:val="000000"/>
          <w:lang w:val="fr-FR"/>
        </w:rPr>
      </w:pPr>
      <w:r w:rsidRPr="005D1B30">
        <w:rPr>
          <w:rFonts w:ascii="Arial Narrow" w:hAnsi="Arial Narrow" w:cs="Tahoma"/>
          <w:color w:val="000000"/>
          <w:lang w:val="fr-FR"/>
        </w:rPr>
        <w:t xml:space="preserve">Supervision, suivi et pilotage de l’ensemble des activités dans le respect du calendrier contractuels du projet. Ce calendrier comprend sur la durée du projet (10 mois) la réalisation/rédaction de 16 livrables. Pendant les </w:t>
      </w:r>
      <w:r>
        <w:rPr>
          <w:rFonts w:ascii="Arial Narrow" w:hAnsi="Arial Narrow" w:cs="Tahoma"/>
          <w:color w:val="000000"/>
          <w:lang w:val="fr-FR"/>
        </w:rPr>
        <w:t>10</w:t>
      </w:r>
      <w:r w:rsidRPr="005D1B30">
        <w:rPr>
          <w:rFonts w:ascii="Arial Narrow" w:hAnsi="Arial Narrow" w:cs="Tahoma"/>
          <w:color w:val="000000"/>
          <w:lang w:val="fr-FR"/>
        </w:rPr>
        <w:t xml:space="preserve"> mois de son mandat, il aura la responsabilité directe de coordonner et de participer à la rédaction des livrables, et d’en assurer la qualité et leurs acceptabilité par le client.</w:t>
      </w:r>
    </w:p>
    <w:p w:rsidR="000846FF" w:rsidRPr="000846FF" w:rsidRDefault="000846FF">
      <w:pPr>
        <w:rPr>
          <w:lang w:val="fr-FR"/>
        </w:rPr>
      </w:pPr>
      <w:bookmarkStart w:id="0" w:name="_GoBack"/>
      <w:bookmarkEnd w:id="0"/>
    </w:p>
    <w:sectPr w:rsidR="000846FF" w:rsidRPr="000846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41" w:rsidRDefault="007C3941" w:rsidP="008C304E">
      <w:pPr>
        <w:spacing w:after="0" w:line="240" w:lineRule="auto"/>
      </w:pPr>
      <w:r>
        <w:separator/>
      </w:r>
    </w:p>
  </w:endnote>
  <w:endnote w:type="continuationSeparator" w:id="0">
    <w:p w:rsidR="007C3941" w:rsidRDefault="007C3941" w:rsidP="008C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41" w:rsidRDefault="007C3941" w:rsidP="008C304E">
      <w:pPr>
        <w:spacing w:after="0" w:line="240" w:lineRule="auto"/>
      </w:pPr>
      <w:r>
        <w:separator/>
      </w:r>
    </w:p>
  </w:footnote>
  <w:footnote w:type="continuationSeparator" w:id="0">
    <w:p w:rsidR="007C3941" w:rsidRDefault="007C3941" w:rsidP="008C3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75pt;height:10.75pt" o:bullet="t">
        <v:imagedata r:id="rId1" o:title="mso227"/>
      </v:shape>
    </w:pict>
  </w:numPicBullet>
  <w:abstractNum w:abstractNumId="0" w15:restartNumberingAfterBreak="0">
    <w:nsid w:val="2C364326"/>
    <w:multiLevelType w:val="hybridMultilevel"/>
    <w:tmpl w:val="962A788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46017"/>
    <w:multiLevelType w:val="hybridMultilevel"/>
    <w:tmpl w:val="27E6EE5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7F2699"/>
    <w:multiLevelType w:val="hybridMultilevel"/>
    <w:tmpl w:val="E7F40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75F6A"/>
    <w:multiLevelType w:val="hybridMultilevel"/>
    <w:tmpl w:val="471094F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0E12FD"/>
    <w:multiLevelType w:val="hybridMultilevel"/>
    <w:tmpl w:val="5E345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77BDC"/>
    <w:multiLevelType w:val="hybridMultilevel"/>
    <w:tmpl w:val="DB36367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FF"/>
    <w:rsid w:val="000846FF"/>
    <w:rsid w:val="0014057D"/>
    <w:rsid w:val="0022277C"/>
    <w:rsid w:val="002244B5"/>
    <w:rsid w:val="00480314"/>
    <w:rsid w:val="00701BB9"/>
    <w:rsid w:val="007C3941"/>
    <w:rsid w:val="008C304E"/>
    <w:rsid w:val="00A03728"/>
    <w:rsid w:val="00A16304"/>
    <w:rsid w:val="00B31017"/>
    <w:rsid w:val="00B370D1"/>
    <w:rsid w:val="00B5554B"/>
    <w:rsid w:val="00BC57B1"/>
    <w:rsid w:val="00DA27B8"/>
    <w:rsid w:val="00ED25C9"/>
    <w:rsid w:val="00F4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AD613-A9B4-416C-B3A1-2B45E81F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846FF"/>
    <w:rPr>
      <w:color w:val="0563C1" w:themeColor="hyperlink"/>
      <w:u w:val="single"/>
    </w:rPr>
  </w:style>
  <w:style w:type="paragraph" w:customStyle="1" w:styleId="Default">
    <w:name w:val="Default"/>
    <w:rsid w:val="000846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C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04E"/>
  </w:style>
  <w:style w:type="paragraph" w:styleId="Pieddepage">
    <w:name w:val="footer"/>
    <w:basedOn w:val="Normal"/>
    <w:link w:val="PieddepageCar"/>
    <w:uiPriority w:val="99"/>
    <w:unhideWhenUsed/>
    <w:rsid w:val="008C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-conse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E074-F369-4842-BF35-8E59AB62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Philippe LESTANG</dc:creator>
  <cp:keywords/>
  <dc:description/>
  <cp:lastModifiedBy>Jean Philippe LESTANG</cp:lastModifiedBy>
  <cp:revision>2</cp:revision>
  <dcterms:created xsi:type="dcterms:W3CDTF">2016-09-19T09:54:00Z</dcterms:created>
  <dcterms:modified xsi:type="dcterms:W3CDTF">2016-09-19T09:54:00Z</dcterms:modified>
</cp:coreProperties>
</file>